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1873" w:rsidRPr="008F1873" w:rsidTr="008F1873">
        <w:tc>
          <w:tcPr>
            <w:tcW w:w="4677" w:type="dxa"/>
            <w:tcBorders>
              <w:top w:val="nil"/>
              <w:left w:val="nil"/>
              <w:bottom w:val="nil"/>
              <w:right w:val="nil"/>
            </w:tcBorders>
          </w:tcPr>
          <w:p w:rsidR="008F1873" w:rsidRPr="008F1873" w:rsidRDefault="008F1873">
            <w:pPr>
              <w:pStyle w:val="ConsPlusNormal"/>
              <w:outlineLvl w:val="0"/>
              <w:rPr>
                <w:b/>
                <w:bCs/>
                <w:sz w:val="40"/>
                <w:szCs w:val="36"/>
              </w:rPr>
            </w:pPr>
            <w:r w:rsidRPr="008F1873">
              <w:rPr>
                <w:b/>
                <w:bCs/>
                <w:sz w:val="40"/>
                <w:szCs w:val="36"/>
              </w:rPr>
              <w:t>12 мая 2016 года</w:t>
            </w:r>
          </w:p>
        </w:tc>
        <w:tc>
          <w:tcPr>
            <w:tcW w:w="4678" w:type="dxa"/>
            <w:tcBorders>
              <w:top w:val="nil"/>
              <w:left w:val="nil"/>
              <w:bottom w:val="nil"/>
              <w:right w:val="nil"/>
            </w:tcBorders>
          </w:tcPr>
          <w:p w:rsidR="008F1873" w:rsidRPr="008F1873" w:rsidRDefault="008F1873">
            <w:pPr>
              <w:pStyle w:val="ConsPlusNormal"/>
              <w:jc w:val="right"/>
              <w:outlineLvl w:val="0"/>
              <w:rPr>
                <w:b/>
                <w:bCs/>
                <w:sz w:val="40"/>
                <w:szCs w:val="36"/>
              </w:rPr>
            </w:pPr>
            <w:r w:rsidRPr="008F1873">
              <w:rPr>
                <w:b/>
                <w:bCs/>
                <w:sz w:val="40"/>
                <w:szCs w:val="36"/>
              </w:rPr>
              <w:t>N 525-ЗС</w:t>
            </w:r>
          </w:p>
        </w:tc>
      </w:tr>
    </w:tbl>
    <w:p w:rsidR="008F1873" w:rsidRDefault="008F1873">
      <w:pPr>
        <w:pStyle w:val="ConsPlusNormal"/>
        <w:pBdr>
          <w:top w:val="single" w:sz="6" w:space="0" w:color="auto"/>
        </w:pBdr>
        <w:spacing w:before="100" w:after="100"/>
        <w:jc w:val="both"/>
        <w:rPr>
          <w:sz w:val="2"/>
          <w:szCs w:val="2"/>
        </w:rPr>
      </w:pPr>
    </w:p>
    <w:p w:rsidR="008F1873" w:rsidRDefault="008F1873">
      <w:pPr>
        <w:pStyle w:val="ConsPlusNormal"/>
        <w:jc w:val="both"/>
      </w:pPr>
      <w:bookmarkStart w:id="0" w:name="_GoBack"/>
      <w:bookmarkEnd w:id="0"/>
    </w:p>
    <w:p w:rsidR="008F1873" w:rsidRDefault="008F1873">
      <w:pPr>
        <w:pStyle w:val="ConsPlusTitle"/>
        <w:jc w:val="center"/>
      </w:pPr>
      <w:r>
        <w:t>ОБЛАСТНОЙ ЗАКОН</w:t>
      </w:r>
    </w:p>
    <w:p w:rsidR="008F1873" w:rsidRDefault="008F1873">
      <w:pPr>
        <w:pStyle w:val="ConsPlusTitle"/>
        <w:jc w:val="center"/>
      </w:pPr>
      <w:r>
        <w:t>РОСТОВСКОЙ ОБЛАСТИ</w:t>
      </w:r>
    </w:p>
    <w:p w:rsidR="008F1873" w:rsidRDefault="008F1873">
      <w:pPr>
        <w:pStyle w:val="ConsPlusTitle"/>
        <w:jc w:val="both"/>
      </w:pPr>
    </w:p>
    <w:p w:rsidR="008F1873" w:rsidRDefault="008F1873">
      <w:pPr>
        <w:pStyle w:val="ConsPlusTitle"/>
        <w:jc w:val="center"/>
      </w:pPr>
      <w:r>
        <w:t>О ВЫБОРАХ И РЕФЕРЕНДУМАХ В РОСТОВСКОЙ ОБЛАСТИ</w:t>
      </w:r>
    </w:p>
    <w:p w:rsidR="008F1873" w:rsidRDefault="008F1873">
      <w:pPr>
        <w:pStyle w:val="ConsPlusNormal"/>
        <w:jc w:val="both"/>
      </w:pPr>
    </w:p>
    <w:p w:rsidR="008F1873" w:rsidRDefault="008F1873">
      <w:pPr>
        <w:pStyle w:val="ConsPlusNormal"/>
        <w:jc w:val="right"/>
      </w:pPr>
      <w:r>
        <w:t>Принят</w:t>
      </w:r>
    </w:p>
    <w:p w:rsidR="008F1873" w:rsidRDefault="008F1873">
      <w:pPr>
        <w:pStyle w:val="ConsPlusNormal"/>
        <w:jc w:val="right"/>
      </w:pPr>
      <w:r>
        <w:t>Законодательным Собранием</w:t>
      </w:r>
    </w:p>
    <w:p w:rsidR="008F1873" w:rsidRDefault="008F1873">
      <w:pPr>
        <w:pStyle w:val="ConsPlusNormal"/>
        <w:jc w:val="right"/>
      </w:pPr>
      <w:r>
        <w:t>26 апреля 2016 года</w:t>
      </w:r>
    </w:p>
    <w:p w:rsidR="008F1873" w:rsidRDefault="008F1873">
      <w:pPr>
        <w:pStyle w:val="ConsPlusNormal"/>
        <w:jc w:val="both"/>
      </w:pPr>
    </w:p>
    <w:p w:rsidR="008F1873" w:rsidRDefault="008F1873" w:rsidP="008F18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F1873" w:rsidRDefault="008F1873" w:rsidP="008F18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Областных законов РО от 03.11.2017 </w:t>
      </w:r>
      <w:hyperlink r:id="rId4" w:history="1">
        <w:r>
          <w:rPr>
            <w:rFonts w:ascii="Calibri" w:hAnsi="Calibri" w:cs="Calibri"/>
            <w:color w:val="0000FF"/>
          </w:rPr>
          <w:t>N 1213-ЗС</w:t>
        </w:r>
      </w:hyperlink>
      <w:r>
        <w:rPr>
          <w:rFonts w:ascii="Calibri" w:hAnsi="Calibri" w:cs="Calibri"/>
          <w:color w:val="392C69"/>
        </w:rPr>
        <w:t>,</w:t>
      </w:r>
    </w:p>
    <w:p w:rsidR="008F1873" w:rsidRDefault="008F1873" w:rsidP="008F18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04.05.2018 </w:t>
      </w:r>
      <w:hyperlink r:id="rId5" w:history="1">
        <w:r>
          <w:rPr>
            <w:rFonts w:ascii="Calibri" w:hAnsi="Calibri" w:cs="Calibri"/>
            <w:color w:val="0000FF"/>
          </w:rPr>
          <w:t>N 1380-ЗС</w:t>
        </w:r>
      </w:hyperlink>
      <w:r>
        <w:rPr>
          <w:rFonts w:ascii="Calibri" w:hAnsi="Calibri" w:cs="Calibri"/>
          <w:color w:val="392C69"/>
        </w:rPr>
        <w:t xml:space="preserve">, от 26.07.2018 </w:t>
      </w:r>
      <w:hyperlink r:id="rId6" w:history="1">
        <w:r>
          <w:rPr>
            <w:rFonts w:ascii="Calibri" w:hAnsi="Calibri" w:cs="Calibri"/>
            <w:color w:val="0000FF"/>
          </w:rPr>
          <w:t>N 1427-ЗС</w:t>
        </w:r>
      </w:hyperlink>
      <w:r>
        <w:rPr>
          <w:rFonts w:ascii="Calibri" w:hAnsi="Calibri" w:cs="Calibri"/>
          <w:color w:val="392C69"/>
        </w:rPr>
        <w:t xml:space="preserve">, от 12.11.2018 </w:t>
      </w:r>
      <w:hyperlink r:id="rId7" w:history="1">
        <w:r>
          <w:rPr>
            <w:rFonts w:ascii="Calibri" w:hAnsi="Calibri" w:cs="Calibri"/>
            <w:color w:val="0000FF"/>
          </w:rPr>
          <w:t>N 48-ЗС</w:t>
        </w:r>
      </w:hyperlink>
      <w:r>
        <w:rPr>
          <w:rFonts w:ascii="Calibri" w:hAnsi="Calibri" w:cs="Calibri"/>
          <w:color w:val="392C69"/>
        </w:rPr>
        <w:t>,</w:t>
      </w:r>
    </w:p>
    <w:p w:rsidR="008F1873" w:rsidRDefault="008F1873" w:rsidP="008F18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07.03.2019 </w:t>
      </w:r>
      <w:hyperlink r:id="rId8" w:history="1">
        <w:r>
          <w:rPr>
            <w:rFonts w:ascii="Calibri" w:hAnsi="Calibri" w:cs="Calibri"/>
            <w:color w:val="0000FF"/>
          </w:rPr>
          <w:t>N 103-ЗС</w:t>
        </w:r>
      </w:hyperlink>
      <w:r>
        <w:rPr>
          <w:rFonts w:ascii="Calibri" w:hAnsi="Calibri" w:cs="Calibri"/>
          <w:color w:val="392C69"/>
        </w:rPr>
        <w:t xml:space="preserve">, от 06.05.2019 </w:t>
      </w:r>
      <w:hyperlink r:id="rId9" w:history="1">
        <w:r>
          <w:rPr>
            <w:rFonts w:ascii="Calibri" w:hAnsi="Calibri" w:cs="Calibri"/>
            <w:color w:val="0000FF"/>
          </w:rPr>
          <w:t>N 143-ЗС</w:t>
        </w:r>
      </w:hyperlink>
      <w:r>
        <w:rPr>
          <w:rFonts w:ascii="Calibri" w:hAnsi="Calibri" w:cs="Calibri"/>
          <w:color w:val="392C69"/>
        </w:rPr>
        <w:t xml:space="preserve">, от 05.11.2019 </w:t>
      </w:r>
      <w:hyperlink r:id="rId10" w:history="1">
        <w:r>
          <w:rPr>
            <w:rFonts w:ascii="Calibri" w:hAnsi="Calibri" w:cs="Calibri"/>
            <w:color w:val="0000FF"/>
          </w:rPr>
          <w:t>N 234-ЗС</w:t>
        </w:r>
      </w:hyperlink>
      <w:r>
        <w:rPr>
          <w:rFonts w:ascii="Calibri" w:hAnsi="Calibri" w:cs="Calibri"/>
          <w:color w:val="392C69"/>
        </w:rPr>
        <w:t>,</w:t>
      </w:r>
    </w:p>
    <w:p w:rsidR="008F1873" w:rsidRDefault="008F1873" w:rsidP="008F1873">
      <w:pPr>
        <w:pStyle w:val="ConsPlusNormal"/>
        <w:jc w:val="center"/>
      </w:pPr>
      <w:r>
        <w:rPr>
          <w:color w:val="392C69"/>
        </w:rPr>
        <w:t xml:space="preserve">от 02.12.2019 </w:t>
      </w:r>
      <w:hyperlink r:id="rId11" w:history="1">
        <w:r>
          <w:rPr>
            <w:color w:val="0000FF"/>
          </w:rPr>
          <w:t>N 251-ЗС</w:t>
        </w:r>
      </w:hyperlink>
      <w:r>
        <w:rPr>
          <w:color w:val="392C69"/>
        </w:rPr>
        <w:t xml:space="preserve">, от 03.04.2020 </w:t>
      </w:r>
      <w:hyperlink r:id="rId12" w:history="1">
        <w:r>
          <w:rPr>
            <w:color w:val="0000FF"/>
          </w:rPr>
          <w:t>N 297-ЗС</w:t>
        </w:r>
      </w:hyperlink>
      <w:r>
        <w:rPr>
          <w:color w:val="392C69"/>
        </w:rPr>
        <w:t xml:space="preserve">, от 10.06.2020 </w:t>
      </w:r>
      <w:hyperlink r:id="rId13" w:history="1">
        <w:r>
          <w:rPr>
            <w:color w:val="0000FF"/>
          </w:rPr>
          <w:t>N 325-ЗС</w:t>
        </w:r>
      </w:hyperlink>
      <w:r>
        <w:rPr>
          <w:color w:val="392C69"/>
        </w:rPr>
        <w:t>)</w:t>
      </w:r>
    </w:p>
    <w:p w:rsidR="008F1873" w:rsidRDefault="008F1873">
      <w:pPr>
        <w:pStyle w:val="ConsPlusNormal"/>
        <w:jc w:val="both"/>
      </w:pPr>
    </w:p>
    <w:p w:rsidR="008F1873" w:rsidRDefault="008F1873">
      <w:pPr>
        <w:pStyle w:val="ConsPlusTitle"/>
        <w:jc w:val="center"/>
        <w:outlineLvl w:val="1"/>
      </w:pPr>
      <w:r>
        <w:t>Глава 1. ОБЩИЕ ПОЛОЖЕНИЯ</w:t>
      </w:r>
    </w:p>
    <w:p w:rsidR="008F1873" w:rsidRDefault="008F1873">
      <w:pPr>
        <w:pStyle w:val="ConsPlusNormal"/>
        <w:jc w:val="both"/>
      </w:pPr>
    </w:p>
    <w:p w:rsidR="008F1873" w:rsidRDefault="008F1873">
      <w:pPr>
        <w:pStyle w:val="ConsPlusTitle"/>
        <w:ind w:firstLine="540"/>
        <w:jc w:val="both"/>
        <w:outlineLvl w:val="2"/>
      </w:pPr>
      <w:r>
        <w:t>Статья 1. Пределы действия настоящего Областного закона</w:t>
      </w:r>
    </w:p>
    <w:p w:rsidR="008F1873" w:rsidRDefault="008F1873">
      <w:pPr>
        <w:pStyle w:val="ConsPlusNormal"/>
        <w:jc w:val="both"/>
      </w:pPr>
    </w:p>
    <w:p w:rsidR="008F1873" w:rsidRDefault="008F1873">
      <w:pPr>
        <w:pStyle w:val="ConsPlusNormal"/>
        <w:ind w:firstLine="540"/>
        <w:jc w:val="both"/>
      </w:pPr>
      <w:r>
        <w:t>1. Настоящим Областным законом устанавливаются дополнительные гарантии реализации гражданами Российской Федерации конституционного права на участие в выборах Губернатора Ростовской области, депутатов Законодательного Собрания Ростовской области, депутатов представительных органов муниципальных образований, в областных и местных референдумах, проводимых на территории Ростовской области.</w:t>
      </w:r>
    </w:p>
    <w:p w:rsidR="008F1873" w:rsidRDefault="008F1873">
      <w:pPr>
        <w:pStyle w:val="ConsPlusNormal"/>
        <w:spacing w:before="220"/>
        <w:ind w:firstLine="540"/>
        <w:jc w:val="both"/>
      </w:pPr>
      <w:r>
        <w:t>Если уставом муниципального образования предусмотрено избрание на основе всеобщего равного и прямого избирательного права при тайном голосовании на муниципальных выборах глав муниципальных образований, иных выборных должностных лиц местного самоуправления (далее избираемые на основе всеобщего равного и прямого избирательного права при тайном голосовании на муниципальных выборах главы муниципальных образований и иные выборные должностные лица местного самоуправления именуются выборными должностными лицами местного самоуправления), членов выборных органов местного самоуправления, их выборы проводятся в соответствии с настоящим Областным законом. При этом при проведении выборов членов выборных органов местного самоуправления применяются положения настоящего Областного закона, определяющие порядок подготовки и проведения выборов депутатов представительных органов муниципальных образований, если настоящим Областным законом не предусмотрено иное.</w:t>
      </w:r>
    </w:p>
    <w:p w:rsidR="008F1873" w:rsidRDefault="008F1873">
      <w:pPr>
        <w:pStyle w:val="ConsPlusNormal"/>
        <w:spacing w:before="220"/>
        <w:ind w:firstLine="540"/>
        <w:jc w:val="both"/>
      </w:pPr>
      <w:r>
        <w:t xml:space="preserve">2. Выборы и референдумы в Ростовской области организуются и проводятся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16" w:history="1">
        <w:r>
          <w:rPr>
            <w:color w:val="0000FF"/>
          </w:rPr>
          <w:t>Уставом</w:t>
        </w:r>
      </w:hyperlink>
      <w:r>
        <w:t xml:space="preserve"> Ростовской области, настоящим Областным законом, иными областными законами, а муниципальные выборы и местный референдум - также в соответствии с уставом муниципального образования.</w:t>
      </w:r>
    </w:p>
    <w:p w:rsidR="008F1873" w:rsidRDefault="008F1873">
      <w:pPr>
        <w:pStyle w:val="ConsPlusNormal"/>
        <w:spacing w:before="220"/>
        <w:ind w:firstLine="540"/>
        <w:jc w:val="both"/>
      </w:pPr>
      <w:r>
        <w:t xml:space="preserve">3. Перечисление в настоящем Областном законе гарантий избирательных прав и права на участие в референдуме граждан Российской Федерации не должно толковаться как отрицание или умаление других гарантий, установленных Федеральным </w:t>
      </w:r>
      <w:hyperlink r:id="rId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w:t>
      </w:r>
      <w:r>
        <w:lastRenderedPageBreak/>
        <w:t>федеральными законами.</w:t>
      </w:r>
    </w:p>
    <w:p w:rsidR="008F1873" w:rsidRDefault="008F1873">
      <w:pPr>
        <w:pStyle w:val="ConsPlusNormal"/>
        <w:spacing w:before="220"/>
        <w:ind w:firstLine="540"/>
        <w:jc w:val="both"/>
      </w:pPr>
      <w:r>
        <w:t xml:space="preserve">4. В случае, если настоящий Областной закон вступает в противоречие с Федеральным </w:t>
      </w:r>
      <w:hyperlink r:id="rId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не воспроизводит содержащиеся в нем положения, непосредственно применяются нормы Федерального закона "Об основных гарантиях избирательных прав и права на участие в референдуме граждан Российской Федерации". При этом настоящий Областной закон применяется в части, не противоречащей ему.</w:t>
      </w:r>
    </w:p>
    <w:p w:rsidR="008F1873" w:rsidRDefault="008F1873">
      <w:pPr>
        <w:pStyle w:val="ConsPlusNormal"/>
        <w:jc w:val="both"/>
      </w:pPr>
    </w:p>
    <w:p w:rsidR="008F1873" w:rsidRDefault="008F1873">
      <w:pPr>
        <w:pStyle w:val="ConsPlusTitle"/>
        <w:ind w:firstLine="540"/>
        <w:jc w:val="both"/>
        <w:outlineLvl w:val="2"/>
      </w:pPr>
      <w:r>
        <w:t>Статья 2. Основные термины и понятия</w:t>
      </w:r>
    </w:p>
    <w:p w:rsidR="008F1873" w:rsidRDefault="008F1873">
      <w:pPr>
        <w:pStyle w:val="ConsPlusNormal"/>
        <w:jc w:val="both"/>
      </w:pPr>
    </w:p>
    <w:p w:rsidR="008F1873" w:rsidRDefault="008F1873">
      <w:pPr>
        <w:pStyle w:val="ConsPlusNormal"/>
        <w:ind w:firstLine="540"/>
        <w:jc w:val="both"/>
      </w:pPr>
      <w:r>
        <w:t xml:space="preserve">1. В настоящем Областном законе используются основные термины и понятия, предусмотренные Федеральным </w:t>
      </w:r>
      <w:hyperlink r:id="rId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2. В целях настоящего Областного закона также используются следующие понятия:</w:t>
      </w:r>
    </w:p>
    <w:p w:rsidR="008F1873" w:rsidRDefault="008F1873">
      <w:pPr>
        <w:pStyle w:val="ConsPlusNormal"/>
        <w:spacing w:before="220"/>
        <w:ind w:firstLine="540"/>
        <w:jc w:val="both"/>
      </w:pPr>
      <w:r>
        <w:t>1) место жительства (в избирательных документах, агитационных и других материалах) - полное наименование субъекта Российской Федерации, полное наименование района (за исключением района в городе), полное наименование города, полное наименование иного населенного пункта,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F1873" w:rsidRDefault="008F1873">
      <w:pPr>
        <w:pStyle w:val="ConsPlusNormal"/>
        <w:spacing w:before="220"/>
        <w:ind w:firstLine="540"/>
        <w:jc w:val="both"/>
      </w:pPr>
      <w:r>
        <w:t>2) представительный орган власти - Законодательное Собрание Ростовской области, представительный орган муниципального образования;</w:t>
      </w:r>
    </w:p>
    <w:p w:rsidR="008F1873" w:rsidRDefault="008F1873">
      <w:pPr>
        <w:pStyle w:val="ConsPlusNormal"/>
        <w:spacing w:before="220"/>
        <w:ind w:firstLine="540"/>
        <w:jc w:val="both"/>
      </w:pPr>
      <w:r>
        <w:t>3) областной список кандидатов - единый список кандидатов, выдвинутый избирательным объединением на выборах депутатов Законодательного Собрания Ростовской области, а также указанный список, заверенный либо зарегистрированный Избирательной комиссией Ростовской области;</w:t>
      </w:r>
    </w:p>
    <w:p w:rsidR="008F1873" w:rsidRDefault="008F1873">
      <w:pPr>
        <w:pStyle w:val="ConsPlusNormal"/>
        <w:spacing w:before="220"/>
        <w:ind w:firstLine="540"/>
        <w:jc w:val="both"/>
      </w:pPr>
      <w:r>
        <w:t>4) муниципальный 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8F1873" w:rsidRDefault="008F1873">
      <w:pPr>
        <w:pStyle w:val="ConsPlusNormal"/>
        <w:spacing w:before="220"/>
        <w:ind w:firstLine="540"/>
        <w:jc w:val="both"/>
      </w:pPr>
      <w:r>
        <w:t>5) список кандидатов - если иное не оговорено особо, соответственно уровню выборов областной список кандидатов или муниципальный список кандидатов;</w:t>
      </w:r>
    </w:p>
    <w:p w:rsidR="008F1873" w:rsidRDefault="008F1873">
      <w:pPr>
        <w:pStyle w:val="ConsPlusNormal"/>
        <w:spacing w:before="220"/>
        <w:ind w:firstLine="540"/>
        <w:jc w:val="both"/>
      </w:pPr>
      <w:r>
        <w:t>6) список кандидатов по одномандатным (многомандатным) избирательным округам - составляемый избирательным объединением при выдвижении им кандидатов по одномандатным (многомандатным) избирательным округам список, в котором определяется, по какому одномандатному (многомандатному) избирательному округу выдвигается каждый кандидат;</w:t>
      </w:r>
    </w:p>
    <w:p w:rsidR="008F1873" w:rsidRDefault="008F1873">
      <w:pPr>
        <w:pStyle w:val="ConsPlusNormal"/>
        <w:spacing w:before="220"/>
        <w:ind w:firstLine="540"/>
        <w:jc w:val="both"/>
      </w:pPr>
      <w:r>
        <w:t>7) избирательная система -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F1873" w:rsidRDefault="008F1873">
      <w:pPr>
        <w:pStyle w:val="ConsPlusNormal"/>
        <w:spacing w:before="220"/>
        <w:ind w:firstLine="540"/>
        <w:jc w:val="both"/>
      </w:pPr>
      <w:r>
        <w:t>8) мажоритарная избирательная система - избирательная система, при которой депутаты представительного органа власти избираются по одномандатным и (или) многомандатным избирательным округам, избранными считаются кандидаты, набравшие наибольшее число голосов избирателей относительно других кандидатов;</w:t>
      </w:r>
    </w:p>
    <w:p w:rsidR="008F1873" w:rsidRDefault="008F1873">
      <w:pPr>
        <w:pStyle w:val="ConsPlusNormal"/>
        <w:spacing w:before="220"/>
        <w:ind w:firstLine="540"/>
        <w:jc w:val="both"/>
      </w:pPr>
      <w:r>
        <w:t>9) смешанная избирательная система - избирательная система, при которой одна часть депутатов представительного органа власти избирается по единому избирательному округу пропорционально числу голосов избирателей, поданных за списки кандидатов, а другая - по мажоритарной избирательной системе.</w:t>
      </w:r>
    </w:p>
    <w:p w:rsidR="008F1873" w:rsidRDefault="008F1873">
      <w:pPr>
        <w:pStyle w:val="ConsPlusNormal"/>
        <w:jc w:val="both"/>
      </w:pPr>
    </w:p>
    <w:p w:rsidR="008F1873" w:rsidRDefault="008F1873">
      <w:pPr>
        <w:pStyle w:val="ConsPlusTitle"/>
        <w:ind w:firstLine="540"/>
        <w:jc w:val="both"/>
        <w:outlineLvl w:val="2"/>
      </w:pPr>
      <w:r>
        <w:t>Статья 3. Основные принципы проведения выборов и референдума</w:t>
      </w:r>
    </w:p>
    <w:p w:rsidR="008F1873" w:rsidRDefault="008F1873">
      <w:pPr>
        <w:pStyle w:val="ConsPlusNormal"/>
        <w:jc w:val="both"/>
      </w:pPr>
    </w:p>
    <w:p w:rsidR="008F1873" w:rsidRDefault="008F187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F1873" w:rsidRDefault="008F1873">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8F1873" w:rsidRDefault="008F1873">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F1873" w:rsidRDefault="008F1873">
      <w:pPr>
        <w:pStyle w:val="ConsPlusNormal"/>
        <w:spacing w:before="220"/>
        <w:ind w:firstLine="540"/>
        <w:jc w:val="both"/>
      </w:pPr>
      <w:r>
        <w:t>4. Выборы Губернатора Ростовской области проводятся по единому избирательному округу, включающему в себя всю территорию Ростовской области.</w:t>
      </w:r>
    </w:p>
    <w:p w:rsidR="008F1873" w:rsidRDefault="008F1873">
      <w:pPr>
        <w:pStyle w:val="ConsPlusNormal"/>
        <w:spacing w:before="220"/>
        <w:ind w:firstLine="540"/>
        <w:jc w:val="both"/>
      </w:pPr>
      <w:r>
        <w:t xml:space="preserve">5. Депутаты Законодательного Собрания Ростовской области избираются по смешанной избирательной системе по одномандатным избирательным округам и по единому избирательному округу.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устанавливается Областным </w:t>
      </w:r>
      <w:hyperlink r:id="rId20" w:history="1">
        <w:r>
          <w:rPr>
            <w:color w:val="0000FF"/>
          </w:rPr>
          <w:t>законом</w:t>
        </w:r>
      </w:hyperlink>
      <w:r>
        <w:t xml:space="preserve"> от 18 сентября 2002 года N 270-ЗС "О Законодательном Собрании Ростовской области".</w:t>
      </w:r>
    </w:p>
    <w:p w:rsidR="008F1873" w:rsidRDefault="008F1873">
      <w:pPr>
        <w:pStyle w:val="ConsPlusNormal"/>
        <w:spacing w:before="220"/>
        <w:ind w:firstLine="540"/>
        <w:jc w:val="both"/>
      </w:pPr>
      <w:r>
        <w:t xml:space="preserve">6. При проведении выборов депутатов представительных органов муниципальных образований в Ростовской области могут использоваться мажоритарная и смешанная избирательные системы. Вид избирательной системы, применяемой при проведении муниципальных выборов в конкретном муниципальном образовании, определяется уставом муниципального образования исходя из условий применения видов избирательных систем, предусмотренных </w:t>
      </w:r>
      <w:hyperlink w:anchor="P45" w:history="1">
        <w:r>
          <w:rPr>
            <w:color w:val="0000FF"/>
          </w:rPr>
          <w:t>частями 7</w:t>
        </w:r>
      </w:hyperlink>
      <w:r>
        <w:t xml:space="preserve"> - </w:t>
      </w:r>
      <w:hyperlink w:anchor="P47" w:history="1">
        <w:r>
          <w:rPr>
            <w:color w:val="0000FF"/>
          </w:rPr>
          <w:t>9</w:t>
        </w:r>
      </w:hyperlink>
      <w:r>
        <w:t xml:space="preserve"> настоящей статьи.</w:t>
      </w:r>
    </w:p>
    <w:p w:rsidR="008F1873" w:rsidRDefault="008F1873">
      <w:pPr>
        <w:pStyle w:val="ConsPlusNormal"/>
        <w:spacing w:before="220"/>
        <w:ind w:firstLine="540"/>
        <w:jc w:val="both"/>
      </w:pPr>
      <w:bookmarkStart w:id="1" w:name="P45"/>
      <w:bookmarkEnd w:id="1"/>
      <w:r>
        <w:t>7. Выборы депутатов представительных органов городских округов с численностью 20 и более депутатов проводятся по мажоритарной избирательной системе по одномандатным избирательным округам или по смешанной избирательной системе по одномандатным избирательным округам и по единому избирательному округу. При использовании смешанной избирательной системы распределению между муниципальными списками кандидатов подлежат не менее 10 депутатских мандатов.</w:t>
      </w:r>
    </w:p>
    <w:p w:rsidR="008F1873" w:rsidRDefault="008F1873">
      <w:pPr>
        <w:pStyle w:val="ConsPlusNormal"/>
        <w:spacing w:before="220"/>
        <w:ind w:firstLine="540"/>
        <w:jc w:val="both"/>
      </w:pPr>
      <w:r>
        <w:t>8. Выборы депутатов представительных органов городских округов с численностью менее 20 депутатов проводятся по мажоритарной избирательной системе по одномандатным избирательным округам.</w:t>
      </w:r>
    </w:p>
    <w:p w:rsidR="008F1873" w:rsidRDefault="008F1873">
      <w:pPr>
        <w:pStyle w:val="ConsPlusNormal"/>
        <w:spacing w:before="220"/>
        <w:ind w:firstLine="540"/>
        <w:jc w:val="both"/>
      </w:pPr>
      <w:bookmarkStart w:id="2" w:name="P47"/>
      <w:bookmarkEnd w:id="2"/>
      <w:r>
        <w:t>9. Выборы депутатов представительных органов поселений проводятся по мажоритарной избирательной системе по одномандатным и (или) многомандатным избирательным округам.</w:t>
      </w:r>
    </w:p>
    <w:p w:rsidR="008F1873" w:rsidRDefault="008F1873">
      <w:pPr>
        <w:pStyle w:val="ConsPlusNormal"/>
        <w:spacing w:before="220"/>
        <w:ind w:firstLine="540"/>
        <w:jc w:val="both"/>
      </w:pPr>
      <w:r>
        <w:t>При образовании избирательных округов с равным числом мандатов каждый избиратель имеет число голосов, равное числу мандатов, подлежащих распределению в избирательном округе.</w:t>
      </w:r>
    </w:p>
    <w:p w:rsidR="008F1873" w:rsidRDefault="008F1873">
      <w:pPr>
        <w:pStyle w:val="ConsPlusNormal"/>
        <w:spacing w:before="220"/>
        <w:ind w:firstLine="540"/>
        <w:jc w:val="both"/>
      </w:pPr>
      <w:r>
        <w:t>При образовании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по решению представительного органа соответствующего муниципального образования, принятому и официально опубликованному (обнародованному) до назначения соответствующих выборов, один голос.</w:t>
      </w:r>
    </w:p>
    <w:p w:rsidR="008F1873" w:rsidRDefault="008F1873">
      <w:pPr>
        <w:pStyle w:val="ConsPlusNormal"/>
        <w:spacing w:before="220"/>
        <w:ind w:firstLine="540"/>
        <w:jc w:val="both"/>
      </w:pPr>
      <w:r>
        <w:t xml:space="preserve">При проведении дополнительных выборов в многомандатном избирательном округе каждый избиратель имеет число голосов, равное числу мандатов, подлежащих распределению в данном избирательном округе в результате указанных выборов. В случае одновременного проведения </w:t>
      </w:r>
      <w:r>
        <w:lastRenderedPageBreak/>
        <w:t>дополнительных выборов в нескольких многомандатных избирательных округах каждый избиратель имеет число голосов, равное наименьшему числу мандатов в многомандатном избирательном округе, подлежащих распределению в результате указанных выборов. При этом число голосов, которое каждый избиратель имеет при проведении дополнительных выборов в многомандатном избирательном округе, не может быть более числа голосов, которое он имел на основных выборах.</w:t>
      </w:r>
    </w:p>
    <w:p w:rsidR="008F1873" w:rsidRDefault="008F1873">
      <w:pPr>
        <w:pStyle w:val="ConsPlusNormal"/>
        <w:spacing w:before="220"/>
        <w:ind w:firstLine="540"/>
        <w:jc w:val="both"/>
      </w:pPr>
      <w:r>
        <w:t>10. Выборные должностные лица местного самоуправления избираются по единому избирательному округу, включающему в себя всю территорию соответствующего муниципального образования.</w:t>
      </w:r>
    </w:p>
    <w:p w:rsidR="008F1873" w:rsidRDefault="008F1873">
      <w:pPr>
        <w:pStyle w:val="ConsPlusNormal"/>
        <w:spacing w:before="220"/>
        <w:ind w:firstLine="540"/>
        <w:jc w:val="both"/>
      </w:pPr>
      <w:r>
        <w:t>11. Выборы членов выборных органов местного самоуправления проводятся по одномандатным и (или) многомандатным избирательным округам.</w:t>
      </w:r>
    </w:p>
    <w:p w:rsidR="008F1873" w:rsidRDefault="008F1873">
      <w:pPr>
        <w:pStyle w:val="ConsPlusNormal"/>
        <w:spacing w:before="220"/>
        <w:ind w:firstLine="540"/>
        <w:jc w:val="both"/>
      </w:pPr>
      <w:r>
        <w:t>12. При проведении областного референдума округ референдума включает в себя всю территорию Ростовской области.</w:t>
      </w:r>
    </w:p>
    <w:p w:rsidR="008F1873" w:rsidRDefault="008F1873">
      <w:pPr>
        <w:pStyle w:val="ConsPlusNormal"/>
        <w:spacing w:before="220"/>
        <w:ind w:firstLine="540"/>
        <w:jc w:val="both"/>
      </w:pPr>
      <w:r>
        <w:t>13. При проведении местного референдума округ референдума включает в себя всю территорию соответствующего муниципального образования.</w:t>
      </w:r>
    </w:p>
    <w:p w:rsidR="008F1873" w:rsidRDefault="008F1873">
      <w:pPr>
        <w:pStyle w:val="ConsPlusNormal"/>
        <w:spacing w:before="220"/>
        <w:ind w:firstLine="540"/>
        <w:jc w:val="both"/>
      </w:pPr>
      <w:r>
        <w:t>14.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F1873" w:rsidRDefault="008F1873">
      <w:pPr>
        <w:pStyle w:val="ConsPlusNormal"/>
        <w:spacing w:before="220"/>
        <w:ind w:firstLine="540"/>
        <w:jc w:val="both"/>
      </w:pPr>
      <w:r>
        <w:t>15.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8F1873" w:rsidRDefault="008F1873">
      <w:pPr>
        <w:pStyle w:val="ConsPlusNormal"/>
        <w:jc w:val="both"/>
      </w:pPr>
    </w:p>
    <w:p w:rsidR="008F1873" w:rsidRDefault="008F1873">
      <w:pPr>
        <w:pStyle w:val="ConsPlusTitle"/>
        <w:ind w:firstLine="540"/>
        <w:jc w:val="both"/>
        <w:outlineLvl w:val="2"/>
      </w:pPr>
      <w:r>
        <w:t>Статья 4. Избирательное право и право на участие в референдуме</w:t>
      </w:r>
    </w:p>
    <w:p w:rsidR="008F1873" w:rsidRDefault="008F1873">
      <w:pPr>
        <w:pStyle w:val="ConsPlusNormal"/>
        <w:jc w:val="both"/>
      </w:pPr>
    </w:p>
    <w:p w:rsidR="008F1873" w:rsidRDefault="008F1873">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выборным должностным лицом местного самоуправления, голосовать на референдуме, а по достижении возраста, установленного </w:t>
      </w:r>
      <w:hyperlink w:anchor="P65" w:history="1">
        <w:r>
          <w:rPr>
            <w:color w:val="0000FF"/>
          </w:rPr>
          <w:t>частями 5</w:t>
        </w:r>
      </w:hyperlink>
      <w:r>
        <w:t xml:space="preserve"> и </w:t>
      </w:r>
      <w:hyperlink w:anchor="P67" w:history="1">
        <w:r>
          <w:rPr>
            <w:color w:val="0000FF"/>
          </w:rPr>
          <w:t>7</w:t>
        </w:r>
      </w:hyperlink>
      <w:r>
        <w:t xml:space="preserve"> настоящей статьи, - быть избранным соответственно Губернатором Ростовской области и депутатом Законодательного Собрания Ростовской области.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F1873" w:rsidRDefault="008F1873">
      <w:pPr>
        <w:pStyle w:val="ConsPlusNormal"/>
        <w:spacing w:before="220"/>
        <w:ind w:firstLine="540"/>
        <w:jc w:val="both"/>
      </w:pPr>
      <w:r>
        <w:t>2. Губернатора Ростовской области, а также депутатов Законодательного Собрания Ростовской области по единому избирательному округу имеет право избирать гражданин Российской Федерации, место жительства которого расположено в пределах Ростовской области.</w:t>
      </w:r>
    </w:p>
    <w:p w:rsidR="008F1873" w:rsidRDefault="008F1873">
      <w:pPr>
        <w:pStyle w:val="ConsPlusNormal"/>
        <w:spacing w:before="220"/>
        <w:ind w:firstLine="540"/>
        <w:jc w:val="both"/>
      </w:pPr>
      <w:r>
        <w:t xml:space="preserve">2.1. Активным избирательным правом на выборах Губернатора Ростовской области, депутатов Законодательного Собрания Ростовской области, правом голосовать на областном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r:id="rId21" w:history="1">
        <w:r>
          <w:rPr>
            <w:color w:val="0000FF"/>
          </w:rPr>
          <w:t>пунктом 16 статьи 64</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для голосования в пределах избирательного округа, округа референдума, где он зарегистрирован по месту пребывания.</w:t>
      </w:r>
    </w:p>
    <w:p w:rsidR="008F1873" w:rsidRDefault="008F1873">
      <w:pPr>
        <w:pStyle w:val="ConsPlusNormal"/>
        <w:spacing w:before="220"/>
        <w:ind w:firstLine="540"/>
        <w:jc w:val="both"/>
      </w:pPr>
      <w:r>
        <w:t>3. Депутатов представительного органа муниципального образования по единому избирательному округу, выборное должностное лицо местного самоуправления имеет право избирать гражданин Российской Федерации, место жительства которого расположено в пределах соответствующего муниципального образования.</w:t>
      </w:r>
    </w:p>
    <w:p w:rsidR="008F1873" w:rsidRDefault="008F1873">
      <w:pPr>
        <w:pStyle w:val="ConsPlusNormal"/>
        <w:spacing w:before="220"/>
        <w:ind w:firstLine="540"/>
        <w:jc w:val="both"/>
      </w:pPr>
      <w:r>
        <w:t>4. Депутата (депутатов) представительного органа власти по одномандатному (многомандатному) избирательному округу имеет право избирать гражданин Российской Федерации, место жительства которого расположено в пределах соответствующего одномандатного (многомандатного) избирательного округа.</w:t>
      </w:r>
    </w:p>
    <w:p w:rsidR="008F1873" w:rsidRDefault="008F1873">
      <w:pPr>
        <w:pStyle w:val="ConsPlusNormal"/>
        <w:spacing w:before="220"/>
        <w:ind w:firstLine="540"/>
        <w:jc w:val="both"/>
      </w:pPr>
      <w:bookmarkStart w:id="3" w:name="P65"/>
      <w:bookmarkEnd w:id="3"/>
      <w:r>
        <w:t>5. Кандидатом на должность Губернатора Ростовской области может быть выдвинут гражданин Российской Федерации, достигший на день голосования возраста 30 лет.</w:t>
      </w:r>
    </w:p>
    <w:p w:rsidR="008F1873" w:rsidRDefault="008F1873">
      <w:pPr>
        <w:pStyle w:val="ConsPlusNormal"/>
        <w:spacing w:before="220"/>
        <w:ind w:firstLine="540"/>
        <w:jc w:val="both"/>
      </w:pPr>
      <w:r>
        <w:t>6. Не имеет права быть избранным Губернатором Ростовской области гражданин Российской Федерации, если на день официального опубликования (публикации) решения о назначении выборов такой гражданин замещает должность Губернатора Ростовской области в результате избрания на выборах второй срок подряд.</w:t>
      </w:r>
    </w:p>
    <w:p w:rsidR="008F1873" w:rsidRDefault="008F1873">
      <w:pPr>
        <w:pStyle w:val="ConsPlusNormal"/>
        <w:spacing w:before="220"/>
        <w:ind w:firstLine="540"/>
        <w:jc w:val="both"/>
      </w:pPr>
      <w:bookmarkStart w:id="4" w:name="P67"/>
      <w:bookmarkEnd w:id="4"/>
      <w:r>
        <w:t>7. Депутатом Законодательного Собрания Ростовской области может быть избран гражданин Российской Федерации, достигший на день голосования возраста 21 года.</w:t>
      </w:r>
    </w:p>
    <w:p w:rsidR="008F1873" w:rsidRDefault="008F1873">
      <w:pPr>
        <w:pStyle w:val="ConsPlusNormal"/>
        <w:spacing w:before="220"/>
        <w:ind w:firstLine="540"/>
        <w:jc w:val="both"/>
      </w:pPr>
      <w:r>
        <w:t>8. В референдуме вправе участвовать гражданин Российской Федерации, место жительства которого расположено в пределах округа референдума.</w:t>
      </w:r>
    </w:p>
    <w:p w:rsidR="008F1873" w:rsidRDefault="008F1873">
      <w:pPr>
        <w:pStyle w:val="ConsPlusNormal"/>
        <w:spacing w:before="220"/>
        <w:ind w:firstLine="540"/>
        <w:jc w:val="both"/>
      </w:pPr>
      <w:bookmarkStart w:id="5" w:name="P69"/>
      <w:bookmarkEnd w:id="5"/>
      <w:r>
        <w:t>8.1.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F1873" w:rsidRDefault="008F1873">
      <w:pPr>
        <w:pStyle w:val="ConsPlusNormal"/>
        <w:spacing w:before="220"/>
        <w:ind w:firstLine="540"/>
        <w:jc w:val="both"/>
      </w:pPr>
      <w:r>
        <w:t xml:space="preserve">9. Иные особенности реализации гражданами Российской Федерации активного и пассивного избирательных прав, права на участие в референдуме определяются в соответствии с Федеральным </w:t>
      </w:r>
      <w:hyperlink r:id="rId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5. Назначение выборов</w:t>
      </w:r>
    </w:p>
    <w:p w:rsidR="008F1873" w:rsidRDefault="008F1873">
      <w:pPr>
        <w:pStyle w:val="ConsPlusNormal"/>
        <w:jc w:val="both"/>
      </w:pPr>
    </w:p>
    <w:p w:rsidR="008F1873" w:rsidRDefault="008F1873">
      <w:pPr>
        <w:pStyle w:val="ConsPlusNormal"/>
        <w:ind w:firstLine="540"/>
        <w:jc w:val="both"/>
      </w:pPr>
      <w:r>
        <w:t xml:space="preserve">1. Порядок и сроки назначения выборов, день голосования на выборах определяются в соответствии с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2. Выборы Губернатора Ростовской области и депутатов Законодательного Собрания Ростовской области назначаются Законодательным Собранием Ростовской области. Решение Законодательного Собрания Ростовской области о назначении выборов оформляется постановлением Законодательного Собрания Ростовской области.</w:t>
      </w:r>
    </w:p>
    <w:p w:rsidR="008F1873" w:rsidRDefault="008F1873">
      <w:pPr>
        <w:pStyle w:val="ConsPlusNormal"/>
        <w:spacing w:before="220"/>
        <w:ind w:firstLine="540"/>
        <w:jc w:val="both"/>
      </w:pPr>
      <w:r>
        <w:t xml:space="preserve">3. Орган, уполномоченный на назначение муниципальных выборов, определяется в </w:t>
      </w:r>
      <w:r>
        <w:lastRenderedPageBreak/>
        <w:t xml:space="preserve">соответствии с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5.1. Порядок исчисления сроков, установленных настоящим Областным законом</w:t>
      </w:r>
    </w:p>
    <w:p w:rsidR="008F1873" w:rsidRDefault="008F1873">
      <w:pPr>
        <w:pStyle w:val="ConsPlusNormal"/>
        <w:jc w:val="both"/>
      </w:pPr>
    </w:p>
    <w:p w:rsidR="008F1873" w:rsidRDefault="008F187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F1873" w:rsidRDefault="008F1873">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rsidR="008F1873" w:rsidRDefault="008F1873">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rsidR="008F1873" w:rsidRDefault="008F1873">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со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календарная дата наступления соответствующего события, но не ранее времени наступления этого события, а последним - день, следующий за днем, в который истекает указанное количество дней.</w:t>
      </w:r>
    </w:p>
    <w:p w:rsidR="008F1873" w:rsidRDefault="008F1873">
      <w:pPr>
        <w:pStyle w:val="ConsPlusNormal"/>
        <w:spacing w:before="220"/>
        <w:ind w:firstLine="540"/>
        <w:jc w:val="both"/>
      </w:pPr>
      <w:r>
        <w:t>5.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F1873" w:rsidRDefault="008F1873">
      <w:pPr>
        <w:pStyle w:val="ConsPlusNormal"/>
        <w:jc w:val="both"/>
      </w:pPr>
    </w:p>
    <w:p w:rsidR="008F1873" w:rsidRDefault="008F1873">
      <w:pPr>
        <w:pStyle w:val="ConsPlusTitle"/>
        <w:jc w:val="center"/>
        <w:outlineLvl w:val="1"/>
      </w:pPr>
      <w:r>
        <w:t>Глава 2. ГАРАНТИИ ПРАВА ГРАЖДАН РОССИЙСКОЙ ФЕДЕРАЦИИ</w:t>
      </w:r>
    </w:p>
    <w:p w:rsidR="008F1873" w:rsidRDefault="008F1873">
      <w:pPr>
        <w:pStyle w:val="ConsPlusTitle"/>
        <w:jc w:val="center"/>
      </w:pPr>
      <w:r>
        <w:t>НА НАЗНАЧЕНИЕ РЕФЕРЕНДУМА</w:t>
      </w:r>
    </w:p>
    <w:p w:rsidR="008F1873" w:rsidRDefault="008F1873">
      <w:pPr>
        <w:pStyle w:val="ConsPlusNormal"/>
        <w:jc w:val="both"/>
      </w:pPr>
    </w:p>
    <w:p w:rsidR="008F1873" w:rsidRDefault="008F1873">
      <w:pPr>
        <w:pStyle w:val="ConsPlusTitle"/>
        <w:ind w:firstLine="540"/>
        <w:jc w:val="both"/>
        <w:outlineLvl w:val="2"/>
      </w:pPr>
      <w:r>
        <w:t>Статья 6. Вопросы референдума</w:t>
      </w:r>
    </w:p>
    <w:p w:rsidR="008F1873" w:rsidRDefault="008F1873">
      <w:pPr>
        <w:pStyle w:val="ConsPlusNormal"/>
        <w:jc w:val="both"/>
      </w:pPr>
    </w:p>
    <w:p w:rsidR="008F1873" w:rsidRDefault="008F1873">
      <w:pPr>
        <w:pStyle w:val="ConsPlusNormal"/>
        <w:ind w:firstLine="540"/>
        <w:jc w:val="both"/>
      </w:pPr>
      <w:r>
        <w:t xml:space="preserve">Требования и ограничения для вопросов, выносимых на референдум, устанавливаются Федеральным </w:t>
      </w:r>
      <w:hyperlink r:id="rId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7. Обстоятельства, исключающие назначение и проведение референдума</w:t>
      </w:r>
    </w:p>
    <w:p w:rsidR="008F1873" w:rsidRDefault="008F1873">
      <w:pPr>
        <w:pStyle w:val="ConsPlusNormal"/>
        <w:jc w:val="both"/>
      </w:pPr>
    </w:p>
    <w:p w:rsidR="008F1873" w:rsidRDefault="008F1873">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F1873" w:rsidRDefault="008F1873">
      <w:pPr>
        <w:pStyle w:val="ConsPlusNormal"/>
        <w:spacing w:before="220"/>
        <w:ind w:firstLine="540"/>
        <w:jc w:val="both"/>
      </w:pPr>
      <w:r>
        <w:t xml:space="preserve">2. Представительный орган власти, уполномоченный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w:t>
      </w:r>
      <w:r>
        <w:lastRenderedPageBreak/>
        <w:t>подготовку и проведение соответствующего референдума.</w:t>
      </w:r>
    </w:p>
    <w:p w:rsidR="008F1873" w:rsidRDefault="008F1873">
      <w:pPr>
        <w:pStyle w:val="ConsPlusNormal"/>
        <w:spacing w:before="220"/>
        <w:ind w:firstLine="540"/>
        <w:jc w:val="both"/>
      </w:pPr>
      <w:r>
        <w:t>3. В течение двух лет со дня официального опубликования результатов референдума референдум с такой же по смыслу формулировкой вопроса не проводится.</w:t>
      </w:r>
    </w:p>
    <w:p w:rsidR="008F1873" w:rsidRDefault="008F1873">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8F1873" w:rsidRDefault="008F1873">
      <w:pPr>
        <w:pStyle w:val="ConsPlusNormal"/>
        <w:jc w:val="both"/>
      </w:pPr>
    </w:p>
    <w:p w:rsidR="008F1873" w:rsidRDefault="008F1873">
      <w:pPr>
        <w:pStyle w:val="ConsPlusTitle"/>
        <w:ind w:firstLine="540"/>
        <w:jc w:val="both"/>
        <w:outlineLvl w:val="2"/>
      </w:pPr>
      <w:r>
        <w:t>Статья 8. Инициатива проведения референдума</w:t>
      </w:r>
    </w:p>
    <w:p w:rsidR="008F1873" w:rsidRDefault="008F1873">
      <w:pPr>
        <w:pStyle w:val="ConsPlusNormal"/>
        <w:jc w:val="both"/>
      </w:pPr>
    </w:p>
    <w:p w:rsidR="008F1873" w:rsidRDefault="008F1873">
      <w:pPr>
        <w:pStyle w:val="ConsPlusNormal"/>
        <w:ind w:firstLine="540"/>
        <w:jc w:val="both"/>
      </w:pPr>
      <w:r>
        <w:t>1. Инициатива проведения референдума принадлежит:</w:t>
      </w:r>
    </w:p>
    <w:p w:rsidR="008F1873" w:rsidRDefault="008F1873">
      <w:pPr>
        <w:pStyle w:val="ConsPlusNormal"/>
        <w:spacing w:before="220"/>
        <w:ind w:firstLine="540"/>
        <w:jc w:val="both"/>
      </w:pPr>
      <w:bookmarkStart w:id="6" w:name="P104"/>
      <w:bookmarkEnd w:id="6"/>
      <w:r>
        <w:t>1) гражданам Российской Федерации, имеющим право на участие в референдуме соответствующего уровня;</w:t>
      </w:r>
    </w:p>
    <w:p w:rsidR="008F1873" w:rsidRDefault="008F1873">
      <w:pPr>
        <w:pStyle w:val="ConsPlusNormal"/>
        <w:spacing w:before="220"/>
        <w:ind w:firstLine="540"/>
        <w:jc w:val="both"/>
      </w:pPr>
      <w:bookmarkStart w:id="7" w:name="P105"/>
      <w:bookmarkEnd w:id="7"/>
      <w: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8F1873" w:rsidRDefault="008F1873">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8F1873" w:rsidRDefault="008F1873">
      <w:pPr>
        <w:pStyle w:val="ConsPlusNormal"/>
        <w:spacing w:before="220"/>
        <w:ind w:firstLine="540"/>
        <w:jc w:val="both"/>
      </w:pPr>
      <w:r>
        <w:t xml:space="preserve">3. Для выдвижения инициативы проведения референдума, предусмотренной </w:t>
      </w:r>
      <w:hyperlink w:anchor="P104" w:history="1">
        <w:r>
          <w:rPr>
            <w:color w:val="0000FF"/>
          </w:rPr>
          <w:t>пунктом 1 части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в соответствии со </w:t>
      </w:r>
      <w:hyperlink w:anchor="P520" w:history="1">
        <w:r>
          <w:rPr>
            <w:color w:val="0000FF"/>
          </w:rPr>
          <w:t>статьей 27</w:t>
        </w:r>
      </w:hyperlink>
      <w:r>
        <w:t xml:space="preserve"> настоящего Областного закона.</w:t>
      </w:r>
    </w:p>
    <w:p w:rsidR="008F1873" w:rsidRDefault="008F1873">
      <w:pPr>
        <w:pStyle w:val="ConsPlusNormal"/>
        <w:spacing w:before="220"/>
        <w:ind w:firstLine="540"/>
        <w:jc w:val="both"/>
      </w:pPr>
      <w:r>
        <w:t xml:space="preserve">4. Если инициатором проведения референдума выступает избирательное объединение, иное общественное объединение, указанное в </w:t>
      </w:r>
      <w:hyperlink w:anchor="P105" w:history="1">
        <w:r>
          <w:rPr>
            <w:color w:val="0000FF"/>
          </w:rPr>
          <w:t>пункте 2 части 1</w:t>
        </w:r>
      </w:hyperlink>
      <w: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8F1873" w:rsidRDefault="008F1873">
      <w:pPr>
        <w:pStyle w:val="ConsPlusNormal"/>
        <w:jc w:val="both"/>
      </w:pPr>
    </w:p>
    <w:p w:rsidR="008F1873" w:rsidRDefault="008F1873">
      <w:pPr>
        <w:pStyle w:val="ConsPlusTitle"/>
        <w:ind w:firstLine="540"/>
        <w:jc w:val="both"/>
        <w:outlineLvl w:val="2"/>
      </w:pPr>
      <w:r>
        <w:t>Статья 9. Назначение референдума</w:t>
      </w:r>
    </w:p>
    <w:p w:rsidR="008F1873" w:rsidRDefault="008F1873">
      <w:pPr>
        <w:pStyle w:val="ConsPlusNormal"/>
        <w:jc w:val="both"/>
      </w:pPr>
    </w:p>
    <w:p w:rsidR="008F1873" w:rsidRDefault="008F1873">
      <w:pPr>
        <w:pStyle w:val="ConsPlusNormal"/>
        <w:ind w:firstLine="540"/>
        <w:jc w:val="both"/>
      </w:pPr>
      <w:r>
        <w:t xml:space="preserve">1. Областной референдум назначается Законодательным Собранием Ростовской области в соответствии с Федеральным </w:t>
      </w:r>
      <w:hyperlink r:id="rId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7" w:history="1">
        <w:r>
          <w:rPr>
            <w:color w:val="0000FF"/>
          </w:rPr>
          <w:t>Уставом</w:t>
        </w:r>
      </w:hyperlink>
      <w:r>
        <w:t xml:space="preserve"> Ростовской области, настоящим Областным законом. Голосование на областном референдуме проводится не позднее чем через 90 дней со дня принятия решения о назначении референдума.</w:t>
      </w:r>
    </w:p>
    <w:p w:rsidR="008F1873" w:rsidRDefault="008F1873">
      <w:pPr>
        <w:pStyle w:val="ConsPlusNormal"/>
        <w:spacing w:before="220"/>
        <w:ind w:firstLine="540"/>
        <w:jc w:val="both"/>
      </w:pPr>
      <w:r>
        <w:t xml:space="preserve">2. Местный референдум назначается в соответствии с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 Голосование на местном референдуме проводится не позднее чем через 70 дней со дня принятия решения о назначении референдума.</w:t>
      </w:r>
    </w:p>
    <w:p w:rsidR="008F1873" w:rsidRDefault="008F1873">
      <w:pPr>
        <w:pStyle w:val="ConsPlusNormal"/>
        <w:spacing w:before="220"/>
        <w:ind w:firstLine="540"/>
        <w:jc w:val="both"/>
      </w:pPr>
      <w:r>
        <w:t xml:space="preserve">3. Голосование на областном референдуме, а в соответствии с уставом муниципального образования - также на местном референдуме не позднее чем за 25 дней до назначенного дня голосования может быть перенесено органом, уполномоченным на его назначение, на более </w:t>
      </w:r>
      <w:r>
        <w:lastRenderedPageBreak/>
        <w:t>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F1873" w:rsidRDefault="008F1873">
      <w:pPr>
        <w:pStyle w:val="ConsPlusNormal"/>
        <w:jc w:val="both"/>
      </w:pPr>
    </w:p>
    <w:p w:rsidR="008F1873" w:rsidRDefault="008F1873">
      <w:pPr>
        <w:pStyle w:val="ConsPlusTitle"/>
        <w:jc w:val="center"/>
        <w:outlineLvl w:val="1"/>
      </w:pPr>
      <w:r>
        <w:t>Глава 3. РЕГИСТРАЦИЯ (УЧЕТ) ИЗБИРАТЕЛЕЙ, УЧАСТНИКОВ</w:t>
      </w:r>
    </w:p>
    <w:p w:rsidR="008F1873" w:rsidRDefault="008F1873">
      <w:pPr>
        <w:pStyle w:val="ConsPlusTitle"/>
        <w:jc w:val="center"/>
      </w:pPr>
      <w:r>
        <w:t>РЕФЕРЕНДУМА, СОСТАВЛЕНИЕ СПИСКОВ ИЗБИРАТЕЛЕЙ, УЧАСТНИКОВ</w:t>
      </w:r>
    </w:p>
    <w:p w:rsidR="008F1873" w:rsidRDefault="008F1873">
      <w:pPr>
        <w:pStyle w:val="ConsPlusTitle"/>
        <w:jc w:val="center"/>
      </w:pPr>
      <w:r>
        <w:t>РЕФЕРЕНДУМА, ОБРАЗОВАНИЕ ИЗБИРАТЕЛЬНЫХ ОКРУГОВ,</w:t>
      </w:r>
    </w:p>
    <w:p w:rsidR="008F1873" w:rsidRDefault="008F1873">
      <w:pPr>
        <w:pStyle w:val="ConsPlusTitle"/>
        <w:jc w:val="center"/>
      </w:pPr>
      <w:r>
        <w:t>ИЗБИРАТЕЛЬНЫХ УЧАСТКОВ, УЧАСТКОВ РЕФЕРЕНДУМА</w:t>
      </w:r>
    </w:p>
    <w:p w:rsidR="008F1873" w:rsidRDefault="008F1873">
      <w:pPr>
        <w:pStyle w:val="ConsPlusNormal"/>
        <w:jc w:val="both"/>
      </w:pPr>
    </w:p>
    <w:p w:rsidR="008F1873" w:rsidRDefault="008F1873">
      <w:pPr>
        <w:pStyle w:val="ConsPlusTitle"/>
        <w:ind w:firstLine="540"/>
        <w:jc w:val="both"/>
        <w:outlineLvl w:val="2"/>
      </w:pPr>
      <w:r>
        <w:t>Статья 10. Регистрация (учет) избирателей, участников референдума, составление списков избирателей, участников референдума</w:t>
      </w:r>
    </w:p>
    <w:p w:rsidR="008F1873" w:rsidRDefault="008F1873">
      <w:pPr>
        <w:pStyle w:val="ConsPlusNormal"/>
        <w:jc w:val="both"/>
      </w:pPr>
    </w:p>
    <w:p w:rsidR="008F1873" w:rsidRDefault="008F1873">
      <w:pPr>
        <w:pStyle w:val="ConsPlusNormal"/>
        <w:ind w:firstLine="540"/>
        <w:jc w:val="both"/>
      </w:pPr>
      <w:r>
        <w:t xml:space="preserve">1. Регистрации (учету) подлежат все избиратели, участники референдума. Регистрация (учет) избирателей, участников референдума осуществляется в соответствии с Федеральным </w:t>
      </w:r>
      <w:hyperlink r:id="rId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2. В целях реализации прав избирателей, участников референдума в соответствии с Федеральным </w:t>
      </w:r>
      <w:hyperlink r:id="rId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составляются списки избирателей, участников референдума.</w:t>
      </w:r>
    </w:p>
    <w:p w:rsidR="008F1873" w:rsidRDefault="008F1873">
      <w:pPr>
        <w:pStyle w:val="ConsPlusNormal"/>
        <w:spacing w:before="220"/>
        <w:ind w:firstLine="540"/>
        <w:jc w:val="both"/>
      </w:pPr>
      <w:r>
        <w:t>3.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F1873" w:rsidRDefault="008F1873">
      <w:pPr>
        <w:pStyle w:val="ConsPlusNormal"/>
        <w:spacing w:before="220"/>
        <w:ind w:firstLine="540"/>
        <w:jc w:val="both"/>
      </w:pPr>
      <w:r>
        <w:t xml:space="preserve">4.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при проведении выборов в органы местного самоуправления, местного референдума в список избирателей, участников референдума включаются иностранные граждане, достигшие на день голосования возраста 18 лет и не подпадающие под действие </w:t>
      </w:r>
      <w:hyperlink w:anchor="P69" w:history="1">
        <w:r>
          <w:rPr>
            <w:color w:val="0000FF"/>
          </w:rPr>
          <w:t>части 8.1 статьи 4</w:t>
        </w:r>
      </w:hyperlink>
      <w:r>
        <w:t xml:space="preserve"> настоящего Областного закона, место жительства которых расположено в пределах соответствующего избирательного округа, округа референдума.</w:t>
      </w:r>
    </w:p>
    <w:p w:rsidR="008F1873" w:rsidRDefault="008F1873">
      <w:pPr>
        <w:pStyle w:val="ConsPlusNormal"/>
        <w:spacing w:before="220"/>
        <w:ind w:firstLine="540"/>
        <w:jc w:val="both"/>
      </w:pPr>
      <w:r>
        <w:t xml:space="preserve">5.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Федеральным </w:t>
      </w:r>
      <w:hyperlink r:id="rId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w:t>
      </w:r>
    </w:p>
    <w:p w:rsidR="008F1873" w:rsidRDefault="008F1873">
      <w:pPr>
        <w:pStyle w:val="ConsPlusNormal"/>
        <w:spacing w:before="220"/>
        <w:ind w:firstLine="540"/>
        <w:jc w:val="both"/>
      </w:pPr>
      <w:bookmarkStart w:id="8" w:name="P128"/>
      <w:bookmarkEnd w:id="8"/>
      <w:r>
        <w:t xml:space="preserve">6. При проведении выборов Губернатора Ростовской области, депутатов Законодательного Собрания Ростовской области, областного референдума список избирателей, участников референдума составляется соответствующей территориальной избирательной комиссией. При этом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r:id="rId32"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bookmarkStart w:id="9" w:name="P129"/>
      <w:bookmarkEnd w:id="9"/>
      <w:r>
        <w:t>7. При проведении выборов депутатов представительных органов муниципальных образований список избирателей составляется соответствующей окружной избирательной комиссией.</w:t>
      </w:r>
    </w:p>
    <w:p w:rsidR="008F1873" w:rsidRDefault="008F1873">
      <w:pPr>
        <w:pStyle w:val="ConsPlusNormal"/>
        <w:spacing w:before="220"/>
        <w:ind w:firstLine="540"/>
        <w:jc w:val="both"/>
      </w:pPr>
      <w:bookmarkStart w:id="10" w:name="P130"/>
      <w:bookmarkEnd w:id="10"/>
      <w:r>
        <w:lastRenderedPageBreak/>
        <w:t>8. При проведении местного референдума список участников референдума составляется избирательной комиссией муниципального образования, а в случае, если подготовку и проведение местного референдума осуществляют также территориальные избирательные комиссии, - соответствующей территориальной избирательной комиссией.</w:t>
      </w:r>
    </w:p>
    <w:p w:rsidR="008F1873" w:rsidRDefault="008F1873">
      <w:pPr>
        <w:pStyle w:val="ConsPlusNormal"/>
        <w:spacing w:before="220"/>
        <w:ind w:firstLine="540"/>
        <w:jc w:val="both"/>
      </w:pPr>
      <w:bookmarkStart w:id="11" w:name="P131"/>
      <w:bookmarkEnd w:id="11"/>
      <w:r>
        <w:t>9. При проведении выборов выборного должностного лица местного самоуправления список избирателей составляется избирательной комиссией муниципального образования.</w:t>
      </w:r>
    </w:p>
    <w:p w:rsidR="008F1873" w:rsidRDefault="008F1873">
      <w:pPr>
        <w:pStyle w:val="ConsPlusNormal"/>
        <w:spacing w:before="220"/>
        <w:ind w:firstLine="540"/>
        <w:jc w:val="both"/>
      </w:pPr>
      <w:r>
        <w:t>10. Военнослужащие, проживающие вне пределов расположения воинской части, включаются в списки избирателей, участников референдума по месту жительства на общих основаниях. Основанием для включения в список избирателей, участников референдума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8F1873" w:rsidRDefault="008F1873">
      <w:pPr>
        <w:pStyle w:val="ConsPlusNormal"/>
        <w:spacing w:before="220"/>
        <w:ind w:firstLine="540"/>
        <w:jc w:val="both"/>
      </w:pPr>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8F1873" w:rsidRDefault="008F1873">
      <w:pPr>
        <w:pStyle w:val="ConsPlusNormal"/>
        <w:spacing w:before="220"/>
        <w:ind w:firstLine="540"/>
        <w:jc w:val="both"/>
      </w:pPr>
      <w:r>
        <w:t>11.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избирательные комиссии проводит работу по устранению ошибки или неточности в указанных списках.</w:t>
      </w:r>
    </w:p>
    <w:p w:rsidR="008F1873" w:rsidRDefault="008F1873">
      <w:pPr>
        <w:pStyle w:val="ConsPlusNormal"/>
        <w:spacing w:before="220"/>
        <w:ind w:firstLine="540"/>
        <w:jc w:val="both"/>
      </w:pPr>
      <w:r>
        <w:t>12. Список избирателей, участников референдума состоит из титульного и вкладных листов, форма которых устанавливается Избирательной комиссией Ростовской области.</w:t>
      </w:r>
    </w:p>
    <w:p w:rsidR="008F1873" w:rsidRDefault="008F1873">
      <w:pPr>
        <w:pStyle w:val="ConsPlusNormal"/>
        <w:spacing w:before="220"/>
        <w:ind w:firstLine="540"/>
        <w:jc w:val="both"/>
      </w:pPr>
      <w:r>
        <w:t>13. Список избирателей, участников референдума составляется не позднее чем за 12 дней до дня голосования в двух экземплярах.</w:t>
      </w:r>
    </w:p>
    <w:p w:rsidR="008F1873" w:rsidRDefault="008F1873">
      <w:pPr>
        <w:pStyle w:val="ConsPlusNormal"/>
        <w:spacing w:before="220"/>
        <w:ind w:firstLine="540"/>
        <w:jc w:val="both"/>
      </w:pPr>
      <w:r>
        <w:t>Первый экземпляр списка избирателей, участников референдума изготавливается на бумажном носителе в машинописном виде. В исключительных случаях по решению комиссии, организующей выборы, референдум, допускается изготовление списка избирателей, участников референдума в рукописном виде. Первый экземпляр списка избирателей, участников референдума конкретного избирательного участка, участка референдума подписывается председателем и секретарем комиссии, составившей список, заверяется печатью этой комиссии и передается указанной комиссией по акту соответствующей участковой избирательной комиссии не позднее чем за 10 дней до дня голосования.</w:t>
      </w:r>
    </w:p>
    <w:p w:rsidR="008F1873" w:rsidRDefault="008F1873">
      <w:pPr>
        <w:pStyle w:val="ConsPlusNormal"/>
        <w:spacing w:before="220"/>
        <w:ind w:firstLine="540"/>
        <w:jc w:val="both"/>
      </w:pPr>
      <w:r>
        <w:t>Второй экземпляр списка избирателей, участников референдума изготавливается в машиночитаемом виде. Порядок и сроки изготовления, использования второго экземпляра списка избирателей, участников референдума, его передачи соответствующей участковой избирательной комиссии, заверения и уточнения определяются комиссией, организующей выборы, референдум.</w:t>
      </w:r>
    </w:p>
    <w:p w:rsidR="008F1873" w:rsidRDefault="008F1873">
      <w:pPr>
        <w:pStyle w:val="ConsPlusNormal"/>
        <w:spacing w:before="220"/>
        <w:ind w:firstLine="540"/>
        <w:jc w:val="both"/>
      </w:pPr>
      <w:r>
        <w:lastRenderedPageBreak/>
        <w:t>14. Участковая избирательная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а также на основании письменных извещений вышестоящей комиссии о включении избирателей, участников референдума в списки избирателей, участников референдума на других избирательных участках, участках референдума.</w:t>
      </w:r>
    </w:p>
    <w:p w:rsidR="008F1873" w:rsidRDefault="008F1873">
      <w:pPr>
        <w:pStyle w:val="ConsPlusNormal"/>
        <w:spacing w:before="220"/>
        <w:ind w:firstLine="540"/>
        <w:jc w:val="both"/>
      </w:pPr>
      <w:r>
        <w:t>15. Участковая избирательная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F1873" w:rsidRDefault="008F1873">
      <w:pPr>
        <w:pStyle w:val="ConsPlusNormal"/>
        <w:spacing w:before="220"/>
        <w:ind w:firstLine="540"/>
        <w:jc w:val="both"/>
      </w:pPr>
      <w:r>
        <w:t>16. Избиратели, участники референдума, зарегистрированные по месту жительства на территории избирательного участка, участка референдума после представления списка избирателей, участников референдума для ознакомления избирателей, участников референдума, а также избиратели, участники референдума, по какой-либо иной причине не включенные в список избирателей, участников референдума, дополнительно включаются участковой избирательной комиссией в список избирателей, участников референдума на основании паспорта или заменяющего его документа, а при необходимости - и документов, подтверждающих факт нахождения места жительства избирателя, участника референдума на территории данного избирательного участка, участка референдума.</w:t>
      </w:r>
    </w:p>
    <w:p w:rsidR="008F1873" w:rsidRDefault="008F1873">
      <w:pPr>
        <w:pStyle w:val="ConsPlusNormal"/>
        <w:spacing w:before="220"/>
        <w:ind w:firstLine="540"/>
        <w:jc w:val="both"/>
      </w:pPr>
      <w:bookmarkStart w:id="12" w:name="P142"/>
      <w:bookmarkEnd w:id="12"/>
      <w:r>
        <w:t>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w:t>
      </w:r>
    </w:p>
    <w:p w:rsidR="008F1873" w:rsidRDefault="008F1873">
      <w:pPr>
        <w:pStyle w:val="ConsPlusNormal"/>
        <w:spacing w:before="220"/>
        <w:ind w:firstLine="540"/>
        <w:jc w:val="both"/>
      </w:pPr>
      <w:bookmarkStart w:id="13" w:name="P143"/>
      <w:bookmarkEnd w:id="13"/>
      <w:r>
        <w:t>18. При проведении муниципальных выборов, местного референдума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w:t>
      </w:r>
    </w:p>
    <w:p w:rsidR="008F1873" w:rsidRDefault="008F1873">
      <w:pPr>
        <w:pStyle w:val="ConsPlusNormal"/>
        <w:spacing w:before="220"/>
        <w:ind w:firstLine="540"/>
        <w:jc w:val="both"/>
      </w:pPr>
      <w:bookmarkStart w:id="14" w:name="P144"/>
      <w:bookmarkEnd w:id="14"/>
      <w:r>
        <w:t>19. Списки избирателей, участников референдума по избирательным участкам, участкам референдума, образованным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w:t>
      </w:r>
    </w:p>
    <w:p w:rsidR="008F1873" w:rsidRDefault="008F1873">
      <w:pPr>
        <w:pStyle w:val="ConsPlusNormal"/>
        <w:spacing w:before="220"/>
        <w:ind w:firstLine="540"/>
        <w:jc w:val="both"/>
      </w:pPr>
      <w:r>
        <w:t xml:space="preserve">При проведении выборов Губернатора Ростовской области, депутатов Законодательного </w:t>
      </w:r>
      <w:r>
        <w:lastRenderedPageBreak/>
        <w:t xml:space="preserve">Собрания Ростовской области, областного референдума указанные списки избирателей, участников референдума составляются на основании заявлений избирателей, участников референдума, поданных в порядке, предусмотренном </w:t>
      </w:r>
      <w:hyperlink r:id="rId33"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По избирательным участкам, участкам референдума, образованным в больницах, местах содержания под стражей подозреваемых и обвиняемых, списки избирателей, участников референдума составляются также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поданных в порядке, предусмотренном </w:t>
      </w:r>
      <w:hyperlink w:anchor="P142" w:history="1">
        <w:r>
          <w:rPr>
            <w:color w:val="0000FF"/>
          </w:rPr>
          <w:t>частью 17</w:t>
        </w:r>
      </w:hyperlink>
      <w:r>
        <w:t xml:space="preserve"> настоящей статьи.</w:t>
      </w:r>
    </w:p>
    <w:p w:rsidR="008F1873" w:rsidRDefault="008F1873">
      <w:pPr>
        <w:pStyle w:val="ConsPlusNormal"/>
        <w:spacing w:before="220"/>
        <w:ind w:firstLine="540"/>
        <w:jc w:val="both"/>
      </w:pPr>
      <w:r>
        <w:t xml:space="preserve">При проведении муниципальных выборов, местного референдума указанные списки избирателей, участников референдума составляются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участников референдума, поданных в порядке, предусмотренном </w:t>
      </w:r>
      <w:hyperlink w:anchor="P143" w:history="1">
        <w:r>
          <w:rPr>
            <w:color w:val="0000FF"/>
          </w:rPr>
          <w:t>частью 18</w:t>
        </w:r>
      </w:hyperlink>
      <w:r>
        <w:t xml:space="preserve"> настоящей статьи.</w:t>
      </w:r>
    </w:p>
    <w:p w:rsidR="008F1873" w:rsidRDefault="008F1873">
      <w:pPr>
        <w:pStyle w:val="ConsPlusNormal"/>
        <w:spacing w:before="220"/>
        <w:ind w:firstLine="540"/>
        <w:jc w:val="both"/>
      </w:pPr>
      <w:r>
        <w:t>Сведения об избирателях, участниках референдума, указанные в абзацах втором и третьем настоящей части, представляются по установленной Избирательной комиссией Ростовской области форме соответствующей участковой избирательной комиссии сразу после ее образования. При этом представляются сведения только о гражданах, обладающих активным избирательным правом на соответствующих выборах, правом на участие в соответствующем референдуме.</w:t>
      </w:r>
    </w:p>
    <w:p w:rsidR="008F1873" w:rsidRDefault="008F1873">
      <w:pPr>
        <w:pStyle w:val="ConsPlusNormal"/>
        <w:spacing w:before="220"/>
        <w:ind w:firstLine="540"/>
        <w:jc w:val="both"/>
      </w:pPr>
      <w:r>
        <w:t xml:space="preserve">20. В случаях, предусмотренных </w:t>
      </w:r>
      <w:hyperlink w:anchor="P142" w:history="1">
        <w:r>
          <w:rPr>
            <w:color w:val="0000FF"/>
          </w:rPr>
          <w:t>частями 17</w:t>
        </w:r>
      </w:hyperlink>
      <w:r>
        <w:t xml:space="preserve"> - </w:t>
      </w:r>
      <w:hyperlink w:anchor="P144" w:history="1">
        <w:r>
          <w:rPr>
            <w:color w:val="0000FF"/>
          </w:rPr>
          <w:t>19</w:t>
        </w:r>
      </w:hyperlink>
      <w:r>
        <w:t xml:space="preserve"> настоящей статьи,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избирательную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избирательная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w:t>
      </w:r>
    </w:p>
    <w:p w:rsidR="008F1873" w:rsidRDefault="008F1873">
      <w:pPr>
        <w:pStyle w:val="ConsPlusNormal"/>
        <w:spacing w:before="220"/>
        <w:ind w:firstLine="540"/>
        <w:jc w:val="both"/>
      </w:pPr>
      <w:r>
        <w:t xml:space="preserve">21. Руководители больниц, санаториев, домов отдыха, мест содержания под стражей подозреваемых и обвиняемых и других мест временного пребывания избирателей, участников референдума (если в них не образуются избирательные участки, участки референдума) не позднее чем за четыре дня до дня голосования представляют в соответствующую комиссию, указанную в </w:t>
      </w:r>
      <w:hyperlink w:anchor="P128" w:history="1">
        <w:r>
          <w:rPr>
            <w:color w:val="0000FF"/>
          </w:rPr>
          <w:t>части 6</w:t>
        </w:r>
      </w:hyperlink>
      <w:r>
        <w:t xml:space="preserve">, </w:t>
      </w:r>
      <w:hyperlink w:anchor="P129" w:history="1">
        <w:r>
          <w:rPr>
            <w:color w:val="0000FF"/>
          </w:rPr>
          <w:t>7</w:t>
        </w:r>
      </w:hyperlink>
      <w:r>
        <w:t xml:space="preserve">, </w:t>
      </w:r>
      <w:hyperlink w:anchor="P130" w:history="1">
        <w:r>
          <w:rPr>
            <w:color w:val="0000FF"/>
          </w:rPr>
          <w:t>8</w:t>
        </w:r>
      </w:hyperlink>
      <w:r>
        <w:t xml:space="preserve"> или </w:t>
      </w:r>
      <w:hyperlink w:anchor="P131" w:history="1">
        <w:r>
          <w:rPr>
            <w:color w:val="0000FF"/>
          </w:rPr>
          <w:t>9</w:t>
        </w:r>
      </w:hyperlink>
      <w:r>
        <w:t xml:space="preserve"> настоящей статьи, по установленной Избирательной комиссией Ростовской области форме сведения о гражданах, обладающих активным избирательным правом на соответствующих выборах, правом на участие в соответствующем референдуме, которые будут находиться в них в день голосования. Данная комиссия направляет сведения о гражданах, обладающих активным избирательным правом на соответствующих выборах, правом на участие в соответствующем референдуме, в соответствующую участковую избирательную комиссию.</w:t>
      </w:r>
    </w:p>
    <w:p w:rsidR="008F1873" w:rsidRDefault="008F1873">
      <w:pPr>
        <w:pStyle w:val="ConsPlusNormal"/>
        <w:spacing w:before="220"/>
        <w:ind w:firstLine="540"/>
        <w:jc w:val="both"/>
      </w:pPr>
      <w:r>
        <w:t>22. Выверенный и уточненный список избирателей, участников референдума не ранее 19 часов и не позднее 20 часов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F1873" w:rsidRDefault="008F1873">
      <w:pPr>
        <w:pStyle w:val="ConsPlusNormal"/>
        <w:jc w:val="both"/>
      </w:pPr>
    </w:p>
    <w:p w:rsidR="008F1873" w:rsidRDefault="008F1873">
      <w:pPr>
        <w:pStyle w:val="ConsPlusTitle"/>
        <w:ind w:firstLine="540"/>
        <w:jc w:val="both"/>
        <w:outlineLvl w:val="2"/>
      </w:pPr>
      <w:r>
        <w:t>Статья 11. Образование одномандатных и (или) многомандатных избирательных округов</w:t>
      </w:r>
    </w:p>
    <w:p w:rsidR="008F1873" w:rsidRDefault="008F1873">
      <w:pPr>
        <w:pStyle w:val="ConsPlusNormal"/>
        <w:jc w:val="both"/>
      </w:pPr>
    </w:p>
    <w:p w:rsidR="008F1873" w:rsidRDefault="008F1873">
      <w:pPr>
        <w:pStyle w:val="ConsPlusNormal"/>
        <w:ind w:firstLine="540"/>
        <w:jc w:val="both"/>
      </w:pPr>
      <w:r>
        <w:t>1. Для проведения выборов депутатов Законодательного Собрания Ростовской области образуются одномандатные избирательные округа. Для проведения выборов депутатов представительных органов муниципальных образований образуются одномандатные и (или) многомандатные избирательные округа.</w:t>
      </w:r>
    </w:p>
    <w:p w:rsidR="008F1873" w:rsidRDefault="008F1873">
      <w:pPr>
        <w:pStyle w:val="ConsPlusNormal"/>
        <w:spacing w:before="220"/>
        <w:ind w:firstLine="540"/>
        <w:jc w:val="both"/>
      </w:pPr>
      <w:r>
        <w:lastRenderedPageBreak/>
        <w:t>Схема одномандатных избирательных округов по выборам депутатов Законодательного Собрания Ростовской области утверждается Законодательным Собранием Ростовской области. Схема одномандатных и (или) многомандатных избирательных округов по выборам депутатов представительного органа муниципального образования утверждается представительным органом соответствующего муниципального образования.</w:t>
      </w:r>
    </w:p>
    <w:p w:rsidR="008F1873" w:rsidRDefault="008F1873">
      <w:pPr>
        <w:pStyle w:val="ConsPlusNormal"/>
        <w:spacing w:before="220"/>
        <w:ind w:firstLine="540"/>
        <w:jc w:val="both"/>
      </w:pPr>
      <w:bookmarkStart w:id="15" w:name="P156"/>
      <w:bookmarkEnd w:id="15"/>
      <w:r>
        <w:t xml:space="preserve">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w:t>
      </w:r>
      <w:hyperlink r:id="rId3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Избирательная комиссия, организующая соответствующие выборы, определяет схему одномандатных и (или) многомандатных избирательных округов (далее - схема избирательных округов), в которой должны быть обозначены их границы, определены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центр избирательного округа (при определении схемы избирательных округов по выборам депутатов Законодательного Собрания Ростовской области), указаны наименование и номер каждого избирательного округа, число избирателей в каждом избирательном округе, число избирателей, зарегистрированных в каждой административно-территориальной единице, или каждом муниципальном образовании, или каждом населенном пункте (или их части), входящих в состав избирательного округа, а для многомандатных избирательных округов - также количество мандатов, замещаемых в избирательном округе, и представляет указанную схему и ее графическое изображение в соответствующий представительный орган власти.</w:t>
      </w:r>
    </w:p>
    <w:p w:rsidR="008F1873" w:rsidRDefault="008F1873">
      <w:pPr>
        <w:pStyle w:val="ConsPlusNormal"/>
        <w:spacing w:before="220"/>
        <w:ind w:firstLine="540"/>
        <w:jc w:val="both"/>
      </w:pPr>
      <w:r>
        <w:t>Новая схема избирательных округов определяется и представляется в представительный орган власти не позднее чем за 80 дней до истечения срока, на который была утверждена прежняя схема избирательных округов. Соответствующий представительный орган власти утверждает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8F1873" w:rsidRDefault="008F1873">
      <w:pPr>
        <w:pStyle w:val="ConsPlusNormal"/>
        <w:spacing w:before="220"/>
        <w:ind w:firstLine="540"/>
        <w:jc w:val="both"/>
      </w:pPr>
      <w:r>
        <w:t xml:space="preserve">3. Если новая схема избирательных округов не утверждена представительным органом власти в срок, указанный в </w:t>
      </w:r>
      <w:hyperlink w:anchor="P156" w:history="1">
        <w:r>
          <w:rPr>
            <w:color w:val="0000FF"/>
          </w:rPr>
          <w:t>части 2</w:t>
        </w:r>
      </w:hyperlink>
      <w:r>
        <w:t xml:space="preserve"> настоящей статьи, в том числе в связи с отсутствием представительного органа власти,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56" w:history="1">
        <w:r>
          <w:rPr>
            <w:color w:val="0000FF"/>
          </w:rPr>
          <w:t>части 2</w:t>
        </w:r>
      </w:hyperlink>
      <w:r>
        <w:t xml:space="preserve"> настоящей статьи.</w:t>
      </w:r>
    </w:p>
    <w:p w:rsidR="008F1873" w:rsidRDefault="008F1873">
      <w:pPr>
        <w:pStyle w:val="ConsPlusNormal"/>
        <w:spacing w:before="220"/>
        <w:ind w:firstLine="540"/>
        <w:jc w:val="both"/>
      </w:pPr>
      <w: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соответствующий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F1873" w:rsidRDefault="008F1873">
      <w:pPr>
        <w:pStyle w:val="ConsPlusNormal"/>
        <w:spacing w:before="220"/>
        <w:ind w:firstLine="540"/>
        <w:jc w:val="both"/>
      </w:pPr>
      <w:bookmarkStart w:id="16" w:name="P161"/>
      <w:bookmarkEnd w:id="16"/>
      <w:r>
        <w:t>5. Одномандатные и (или) многомандатные избирательные округа должны образовываться с соблюдением следующих требований:</w:t>
      </w:r>
    </w:p>
    <w:p w:rsidR="008F1873" w:rsidRDefault="008F1873">
      <w:pPr>
        <w:pStyle w:val="ConsPlusNormal"/>
        <w:spacing w:before="220"/>
        <w:ind w:firstLine="540"/>
        <w:jc w:val="both"/>
      </w:pPr>
      <w:r>
        <w:t xml:space="preserve">1) соблюдается примерное равенство одномандатных избирательных округов по числу </w:t>
      </w:r>
      <w:r>
        <w:lastRenderedPageBreak/>
        <w:t>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8F1873" w:rsidRDefault="008F1873">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F1873" w:rsidRDefault="008F1873">
      <w:pPr>
        <w:pStyle w:val="ConsPlusNormal"/>
        <w:spacing w:before="220"/>
        <w:ind w:firstLine="540"/>
        <w:jc w:val="both"/>
      </w:pPr>
      <w:r>
        <w:t xml:space="preserve">6. При соблюдении требований, указанных в </w:t>
      </w:r>
      <w:hyperlink w:anchor="P161" w:history="1">
        <w:r>
          <w:rPr>
            <w:color w:val="0000FF"/>
          </w:rPr>
          <w:t>части 5</w:t>
        </w:r>
      </w:hyperlink>
      <w:r>
        <w:t xml:space="preserve"> настоящей статьи, учитываются административно-территориальное устройство Ростовской области, территории муниципальных образований.</w:t>
      </w:r>
    </w:p>
    <w:p w:rsidR="008F1873" w:rsidRDefault="008F1873">
      <w:pPr>
        <w:pStyle w:val="ConsPlusNormal"/>
        <w:spacing w:before="220"/>
        <w:ind w:firstLine="540"/>
        <w:jc w:val="both"/>
      </w:pPr>
      <w:r>
        <w:t>7. Опубликование (обнародование) схемы избирательных округов, включая ее графическое изображение, осуществляется соответствующим представительным органом власти, организующей выборы избирательной комиссией не позднее чем через пять дней после ее утверждения.</w:t>
      </w:r>
    </w:p>
    <w:p w:rsidR="008F1873" w:rsidRDefault="008F1873">
      <w:pPr>
        <w:pStyle w:val="ConsPlusNormal"/>
        <w:spacing w:before="220"/>
        <w:ind w:firstLine="540"/>
        <w:jc w:val="both"/>
      </w:pPr>
      <w:r>
        <w:t xml:space="preserve">8. Если схема избирательных округов не может быть применена при проведении выборов в связи с изменением положений </w:t>
      </w:r>
      <w:hyperlink r:id="rId35" w:history="1">
        <w:r>
          <w:rPr>
            <w:color w:val="0000FF"/>
          </w:rPr>
          <w:t>Устава</w:t>
        </w:r>
      </w:hyperlink>
      <w:r>
        <w:t xml:space="preserve"> Ростовской области, областного закона, устава муниципального образования, устанавливающих число депутатов представительного органа власти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власти вправе по представлению организующей выборы избирательной комиссии утвердить новую схему избирательных округов не позднее чем через 30 дней со дня вступления в силу соответствующих положений Устава Ростовской области, областного закона, устава муниципального образования. Если соответствующий представительный орган власти не утвердит новую схему избирательных округов в указанный срок, в том числе в связи с отсутствием представительного органа власти, такая схема утверждается организующей выборы избирательной комиссией не позднее чем через 10 дней по истечении указанного срока.</w:t>
      </w:r>
    </w:p>
    <w:p w:rsidR="008F1873" w:rsidRDefault="008F1873">
      <w:pPr>
        <w:pStyle w:val="ConsPlusNormal"/>
        <w:spacing w:before="220"/>
        <w:ind w:firstLine="540"/>
        <w:jc w:val="both"/>
      </w:pPr>
      <w: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rsidR="008F1873" w:rsidRDefault="008F1873">
      <w:pPr>
        <w:pStyle w:val="ConsPlusNormal"/>
        <w:jc w:val="both"/>
      </w:pPr>
    </w:p>
    <w:p w:rsidR="008F1873" w:rsidRDefault="008F1873">
      <w:pPr>
        <w:pStyle w:val="ConsPlusTitle"/>
        <w:ind w:firstLine="540"/>
        <w:jc w:val="both"/>
        <w:outlineLvl w:val="2"/>
      </w:pPr>
      <w:r>
        <w:t>Статья 12. Образование избирательных участков, участков референдума</w:t>
      </w:r>
    </w:p>
    <w:p w:rsidR="008F1873" w:rsidRDefault="008F1873">
      <w:pPr>
        <w:pStyle w:val="ConsPlusNormal"/>
        <w:jc w:val="both"/>
      </w:pPr>
    </w:p>
    <w:p w:rsidR="008F1873" w:rsidRDefault="008F1873">
      <w:pPr>
        <w:pStyle w:val="ConsPlusNormal"/>
        <w:ind w:firstLine="540"/>
        <w:jc w:val="both"/>
      </w:pPr>
      <w:r>
        <w:t xml:space="preserve">1. Для проведения голосования и подсчета голосов избирателей, участников референдума образуются избирательные участки, участки референдума в соответствии с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bookmarkStart w:id="17" w:name="P172"/>
      <w:bookmarkEnd w:id="17"/>
      <w:r>
        <w:t xml:space="preserve">2.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w:t>
      </w:r>
      <w:r>
        <w:lastRenderedPageBreak/>
        <w:t xml:space="preserve">местах временного пребывания) избирательные участки, участки референдума могут образовываться комиссией, указанной в </w:t>
      </w:r>
      <w:hyperlink w:anchor="P173" w:history="1">
        <w:r>
          <w:rPr>
            <w:color w:val="0000FF"/>
          </w:rPr>
          <w:t>части 3</w:t>
        </w:r>
      </w:hyperlink>
      <w:r>
        <w:t xml:space="preserve"> настоящей статьи,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позднее чем за пять дней до дня голосования. Такие участки входят в избирательные округа, округа референдума по месту их расположения. Информация о таких избирательных участках, участках референдума с указанием их границ и номеров, мест нахождения участковых избирательных комиссий и помещений для голосования должна быть опубликована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через три дня после их образования.</w:t>
      </w:r>
    </w:p>
    <w:p w:rsidR="008F1873" w:rsidRDefault="008F1873">
      <w:pPr>
        <w:pStyle w:val="ConsPlusNormal"/>
        <w:spacing w:before="220"/>
        <w:ind w:firstLine="540"/>
        <w:jc w:val="both"/>
      </w:pPr>
      <w:bookmarkStart w:id="18" w:name="P173"/>
      <w:bookmarkEnd w:id="18"/>
      <w:r>
        <w:t xml:space="preserve">3. Избирательные участки, участки референдума, указанные в </w:t>
      </w:r>
      <w:hyperlink w:anchor="P172" w:history="1">
        <w:r>
          <w:rPr>
            <w:color w:val="0000FF"/>
          </w:rPr>
          <w:t>части 2</w:t>
        </w:r>
      </w:hyperlink>
      <w:r>
        <w:t xml:space="preserve"> настоящей статьи, могут образовываться:</w:t>
      </w:r>
    </w:p>
    <w:p w:rsidR="008F1873" w:rsidRDefault="008F1873">
      <w:pPr>
        <w:pStyle w:val="ConsPlusNormal"/>
        <w:spacing w:before="220"/>
        <w:ind w:firstLine="540"/>
        <w:jc w:val="both"/>
      </w:pPr>
      <w:bookmarkStart w:id="19" w:name="P174"/>
      <w:bookmarkEnd w:id="19"/>
      <w:r>
        <w:t>1) территориальной избирательной комиссией - при проведении выборов Губернатора Ростовской области, депутатов Законодательного Собрания Ростовской области, областного референдума, а в случае совмещения с днем голосования на указанных выборах, референдуме дня голосования на муниципальных выборах, местном референдуме - также при проведении муниципальных выборов, местного референдума;</w:t>
      </w:r>
    </w:p>
    <w:p w:rsidR="008F1873" w:rsidRDefault="008F1873">
      <w:pPr>
        <w:pStyle w:val="ConsPlusNormal"/>
        <w:spacing w:before="220"/>
        <w:ind w:firstLine="540"/>
        <w:jc w:val="both"/>
      </w:pPr>
      <w:r>
        <w:t xml:space="preserve">2) избирательной комиссией муниципального образования - при проведении муниципальных выборов, местного референдума, за исключением случаев, указанных в </w:t>
      </w:r>
      <w:hyperlink w:anchor="P174" w:history="1">
        <w:r>
          <w:rPr>
            <w:color w:val="0000FF"/>
          </w:rPr>
          <w:t>пункте 1</w:t>
        </w:r>
      </w:hyperlink>
      <w:r>
        <w:t xml:space="preserve"> настоящей части.</w:t>
      </w:r>
    </w:p>
    <w:p w:rsidR="008F1873" w:rsidRDefault="008F1873">
      <w:pPr>
        <w:pStyle w:val="ConsPlusNormal"/>
        <w:spacing w:before="220"/>
        <w:ind w:firstLine="540"/>
        <w:jc w:val="both"/>
      </w:pPr>
      <w:r>
        <w:t>4. Военнослужащие голосуют на общих избирательных участках, участках референдума. При этом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дислоцированной на территории избирательного участка, участка референдума при наличии соответствующего предложения. Если на территории избирательного участка, участка референдума дислоцировано несколько воинских частей,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активным избирательным правом на соответствующих выборах, правом на участие в соответствующем референдуме.</w:t>
      </w:r>
    </w:p>
    <w:p w:rsidR="008F1873" w:rsidRDefault="008F1873">
      <w:pPr>
        <w:pStyle w:val="ConsPlusNormal"/>
        <w:jc w:val="both"/>
      </w:pPr>
    </w:p>
    <w:p w:rsidR="008F1873" w:rsidRDefault="008F1873">
      <w:pPr>
        <w:pStyle w:val="ConsPlusTitle"/>
        <w:jc w:val="center"/>
        <w:outlineLvl w:val="1"/>
      </w:pPr>
      <w:r>
        <w:t>Глава 4. ИЗБИРАТЕЛЬНЫЕ КОМИССИИ, КОМИССИИ РЕФЕРЕНДУМА</w:t>
      </w:r>
    </w:p>
    <w:p w:rsidR="008F1873" w:rsidRDefault="008F1873">
      <w:pPr>
        <w:pStyle w:val="ConsPlusNormal"/>
        <w:jc w:val="both"/>
      </w:pPr>
    </w:p>
    <w:p w:rsidR="008F1873" w:rsidRDefault="008F1873">
      <w:pPr>
        <w:pStyle w:val="ConsPlusTitle"/>
        <w:ind w:firstLine="540"/>
        <w:jc w:val="both"/>
        <w:outlineLvl w:val="2"/>
      </w:pPr>
      <w:r>
        <w:t>Статья 13. Система и статус избирательных комиссий, комиссий референдума, статус членов комиссий</w:t>
      </w:r>
    </w:p>
    <w:p w:rsidR="008F1873" w:rsidRDefault="008F1873">
      <w:pPr>
        <w:pStyle w:val="ConsPlusNormal"/>
        <w:jc w:val="both"/>
      </w:pPr>
    </w:p>
    <w:p w:rsidR="008F1873" w:rsidRDefault="008F1873">
      <w:pPr>
        <w:pStyle w:val="ConsPlusNormal"/>
        <w:ind w:firstLine="540"/>
        <w:jc w:val="both"/>
      </w:pPr>
      <w:r>
        <w:t>1. В Ростовской области действуют следующие избирательные комиссии, комиссии референдума:</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избирательные комиссии муниципальных образований (далее - муниципальные комиссии);</w:t>
      </w:r>
    </w:p>
    <w:p w:rsidR="008F1873" w:rsidRDefault="008F1873">
      <w:pPr>
        <w:pStyle w:val="ConsPlusNormal"/>
        <w:spacing w:before="220"/>
        <w:ind w:firstLine="540"/>
        <w:jc w:val="both"/>
      </w:pPr>
      <w:r>
        <w:t>3) окружные избирательные комиссии (далее - окружные комиссии);</w:t>
      </w:r>
    </w:p>
    <w:p w:rsidR="008F1873" w:rsidRDefault="008F1873">
      <w:pPr>
        <w:pStyle w:val="ConsPlusNormal"/>
        <w:spacing w:before="220"/>
        <w:ind w:firstLine="540"/>
        <w:jc w:val="both"/>
      </w:pPr>
      <w:r>
        <w:t>4) территориальные избирательные комиссии (далее - территориальные комиссии);</w:t>
      </w:r>
    </w:p>
    <w:p w:rsidR="008F1873" w:rsidRDefault="008F1873">
      <w:pPr>
        <w:pStyle w:val="ConsPlusNormal"/>
        <w:spacing w:before="220"/>
        <w:ind w:firstLine="540"/>
        <w:jc w:val="both"/>
      </w:pPr>
      <w:r>
        <w:t>5) участковые избирательные комиссии (далее - участковые комиссии).</w:t>
      </w:r>
    </w:p>
    <w:p w:rsidR="008F1873" w:rsidRDefault="008F1873">
      <w:pPr>
        <w:pStyle w:val="ConsPlusNormal"/>
        <w:spacing w:before="220"/>
        <w:ind w:firstLine="540"/>
        <w:jc w:val="both"/>
      </w:pPr>
      <w:r>
        <w:t>2. При проведении областных и местных референдумов Избирательная комиссия Ростовской области, муниципальные, территориальные, участковые комиссии действуют в качестве комиссий референдума.</w:t>
      </w:r>
    </w:p>
    <w:p w:rsidR="008F1873" w:rsidRDefault="008F1873">
      <w:pPr>
        <w:pStyle w:val="ConsPlusNormal"/>
        <w:spacing w:before="220"/>
        <w:ind w:firstLine="540"/>
        <w:jc w:val="both"/>
      </w:pPr>
      <w:r>
        <w:lastRenderedPageBreak/>
        <w:t>3. Подготовку и проведение выборов Губернатора Ростовской области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территориальные комиссии;</w:t>
      </w:r>
    </w:p>
    <w:p w:rsidR="008F1873" w:rsidRDefault="008F1873">
      <w:pPr>
        <w:pStyle w:val="ConsPlusNormal"/>
        <w:spacing w:before="220"/>
        <w:ind w:firstLine="540"/>
        <w:jc w:val="both"/>
      </w:pPr>
      <w:r>
        <w:t>3) участковые комиссии.</w:t>
      </w:r>
    </w:p>
    <w:p w:rsidR="008F1873" w:rsidRDefault="008F1873">
      <w:pPr>
        <w:pStyle w:val="ConsPlusNormal"/>
        <w:spacing w:before="220"/>
        <w:ind w:firstLine="540"/>
        <w:jc w:val="both"/>
      </w:pPr>
      <w:r>
        <w:t>4. Подготовку и проведение выборов депутатов Законодательного Собрания Ростовской области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окружные комиссии;</w:t>
      </w:r>
    </w:p>
    <w:p w:rsidR="008F1873" w:rsidRDefault="008F1873">
      <w:pPr>
        <w:pStyle w:val="ConsPlusNormal"/>
        <w:spacing w:before="220"/>
        <w:ind w:firstLine="540"/>
        <w:jc w:val="both"/>
      </w:pPr>
      <w:r>
        <w:t>3) территориальные комиссии;</w:t>
      </w:r>
    </w:p>
    <w:p w:rsidR="008F1873" w:rsidRDefault="008F1873">
      <w:pPr>
        <w:pStyle w:val="ConsPlusNormal"/>
        <w:spacing w:before="220"/>
        <w:ind w:firstLine="540"/>
        <w:jc w:val="both"/>
      </w:pPr>
      <w:r>
        <w:t>4) участковые комиссии.</w:t>
      </w:r>
    </w:p>
    <w:p w:rsidR="008F1873" w:rsidRDefault="008F1873">
      <w:pPr>
        <w:pStyle w:val="ConsPlusNormal"/>
        <w:spacing w:before="220"/>
        <w:ind w:firstLine="540"/>
        <w:jc w:val="both"/>
      </w:pPr>
      <w:r>
        <w:t>5. Подготовку и проведение выборов депутатов представительных органов муниципальных образований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муниципальная комиссия;</w:t>
      </w:r>
    </w:p>
    <w:p w:rsidR="008F1873" w:rsidRDefault="008F1873">
      <w:pPr>
        <w:pStyle w:val="ConsPlusNormal"/>
        <w:spacing w:before="220"/>
        <w:ind w:firstLine="540"/>
        <w:jc w:val="both"/>
      </w:pPr>
      <w:r>
        <w:t>3) окружные комиссии;</w:t>
      </w:r>
    </w:p>
    <w:p w:rsidR="008F1873" w:rsidRDefault="008F1873">
      <w:pPr>
        <w:pStyle w:val="ConsPlusNormal"/>
        <w:spacing w:before="220"/>
        <w:ind w:firstLine="540"/>
        <w:jc w:val="both"/>
      </w:pPr>
      <w:r>
        <w:t>4) участковые комиссии.</w:t>
      </w:r>
    </w:p>
    <w:p w:rsidR="008F1873" w:rsidRDefault="008F1873">
      <w:pPr>
        <w:pStyle w:val="ConsPlusNormal"/>
        <w:spacing w:before="220"/>
        <w:ind w:firstLine="540"/>
        <w:jc w:val="both"/>
      </w:pPr>
      <w:r>
        <w:t>6. Подготовку и проведение выборов выборного должностного лица местного самоуправления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муниципальная комиссия;</w:t>
      </w:r>
    </w:p>
    <w:p w:rsidR="008F1873" w:rsidRDefault="008F1873">
      <w:pPr>
        <w:pStyle w:val="ConsPlusNormal"/>
        <w:spacing w:before="220"/>
        <w:ind w:firstLine="540"/>
        <w:jc w:val="both"/>
      </w:pPr>
      <w:r>
        <w:t>3) участковые комиссии.</w:t>
      </w:r>
    </w:p>
    <w:p w:rsidR="008F1873" w:rsidRDefault="008F1873">
      <w:pPr>
        <w:pStyle w:val="ConsPlusNormal"/>
        <w:spacing w:before="220"/>
        <w:ind w:firstLine="540"/>
        <w:jc w:val="both"/>
      </w:pPr>
      <w:r>
        <w:t>7. Подготовку и проведение областного референдума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территориальные комиссии;</w:t>
      </w:r>
    </w:p>
    <w:p w:rsidR="008F1873" w:rsidRDefault="008F1873">
      <w:pPr>
        <w:pStyle w:val="ConsPlusNormal"/>
        <w:spacing w:before="220"/>
        <w:ind w:firstLine="540"/>
        <w:jc w:val="both"/>
      </w:pPr>
      <w:r>
        <w:t>3) участковые комиссии.</w:t>
      </w:r>
    </w:p>
    <w:p w:rsidR="008F1873" w:rsidRDefault="008F1873">
      <w:pPr>
        <w:pStyle w:val="ConsPlusNormal"/>
        <w:spacing w:before="220"/>
        <w:ind w:firstLine="540"/>
        <w:jc w:val="both"/>
      </w:pPr>
      <w:r>
        <w:t>8. Подготовку и проведение местного референдума осуществляют:</w:t>
      </w:r>
    </w:p>
    <w:p w:rsidR="008F1873" w:rsidRDefault="008F1873">
      <w:pPr>
        <w:pStyle w:val="ConsPlusNormal"/>
        <w:spacing w:before="220"/>
        <w:ind w:firstLine="540"/>
        <w:jc w:val="both"/>
      </w:pPr>
      <w:r>
        <w:t>1) Избирательная комиссия Ростовской области;</w:t>
      </w:r>
    </w:p>
    <w:p w:rsidR="008F1873" w:rsidRDefault="008F1873">
      <w:pPr>
        <w:pStyle w:val="ConsPlusNormal"/>
        <w:spacing w:before="220"/>
        <w:ind w:firstLine="540"/>
        <w:jc w:val="both"/>
      </w:pPr>
      <w:r>
        <w:t>2) муниципальная комиссия;</w:t>
      </w:r>
    </w:p>
    <w:p w:rsidR="008F1873" w:rsidRDefault="008F1873">
      <w:pPr>
        <w:pStyle w:val="ConsPlusNormal"/>
        <w:spacing w:before="220"/>
        <w:ind w:firstLine="540"/>
        <w:jc w:val="both"/>
      </w:pPr>
      <w:r>
        <w:t>3) участковые комиссии.</w:t>
      </w:r>
    </w:p>
    <w:p w:rsidR="008F1873" w:rsidRDefault="008F1873">
      <w:pPr>
        <w:pStyle w:val="ConsPlusNormal"/>
        <w:spacing w:before="220"/>
        <w:ind w:firstLine="540"/>
        <w:jc w:val="both"/>
      </w:pPr>
      <w:bookmarkStart w:id="20" w:name="P215"/>
      <w:bookmarkEnd w:id="20"/>
      <w:r>
        <w:t xml:space="preserve">9. При проведении местного референдума в муниципальном образовании "Город Ростов-на-Дону" по решению Избирательной комиссии Ростовской области, принятому на основании обращения представительного органа указанного муниципального образования, подготовку и </w:t>
      </w:r>
      <w:r>
        <w:lastRenderedPageBreak/>
        <w:t>проведение референдума осуществляют также территориальные комиссии. В случае отсутствия такого решения Избирательной комиссии Ростовской области полномочия территориальных комиссий по подготовке и проведению местного референдума, установленные настоящим Областным законом, осуществляет муниципальная комиссия.</w:t>
      </w:r>
    </w:p>
    <w:p w:rsidR="008F1873" w:rsidRDefault="008F1873">
      <w:pPr>
        <w:pStyle w:val="ConsPlusNormal"/>
        <w:spacing w:before="220"/>
        <w:ind w:firstLine="540"/>
        <w:jc w:val="both"/>
      </w:pPr>
      <w:r>
        <w:t xml:space="preserve">10. Статус комиссий определяется в соответствии с Федеральным </w:t>
      </w:r>
      <w:hyperlink r:id="rId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r>
        <w:t xml:space="preserve">11.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и печатную площадь для опубликования решений комиссий и размещения иной информации не позднее чем в трехдневный, а в случае, если периодическое печатное издание выходит в свет еженедельно, - десятидневный срок после ее представления.</w:t>
      </w:r>
    </w:p>
    <w:p w:rsidR="008F1873" w:rsidRDefault="008F1873">
      <w:pPr>
        <w:pStyle w:val="ConsPlusNormal"/>
        <w:spacing w:before="220"/>
        <w:ind w:firstLine="540"/>
        <w:jc w:val="both"/>
      </w:pPr>
      <w:r>
        <w:t>Для указанных целей государственные и муниципальные организации, осуществляющие теле- и (или) радиовещание, еженедельно безвозмездно предоставляют организующей соответствующие выборы, референдум комиссии, соответствующей окружной комиссии не менее 10 минут эфирного времени, а редакции государственных и муниципальных периодических печатных изданий - печатную площадь объемом не менее трех тысяч условных печатных знаков.</w:t>
      </w:r>
    </w:p>
    <w:p w:rsidR="008F1873" w:rsidRDefault="008F1873">
      <w:pPr>
        <w:pStyle w:val="ConsPlusNormal"/>
        <w:spacing w:before="220"/>
        <w:ind w:firstLine="540"/>
        <w:jc w:val="both"/>
      </w:pPr>
      <w:r>
        <w:t>В случае неиспользования комиссией предоставленного ей в соответствии с настоящей частью еженедельного эфирного времени и (или) печатной площади общий объем неиспользованного эфирного времени и (или) печатной площади может по согласованию с соответствующей организацией, осуществляющей теле- и (или) радиовещание, и (или) редакцией периодического печатного издания суммироваться и предоставляться единовременно.</w:t>
      </w:r>
    </w:p>
    <w:p w:rsidR="008F1873" w:rsidRDefault="008F1873">
      <w:pPr>
        <w:pStyle w:val="ConsPlusNormal"/>
        <w:spacing w:before="220"/>
        <w:ind w:firstLine="540"/>
        <w:jc w:val="both"/>
      </w:pPr>
      <w:r>
        <w:t xml:space="preserve">Расходы государственных и муниципальных организаций, осуществляющих теле- и (или) радиовещание, и редакций государственных и муниципальных периодических печатных изданий, связанные с предоставлением предусмотренного настоящей частью эфирного времени и печатной площади, осуществляются в порядке, установленном </w:t>
      </w:r>
      <w:hyperlink r:id="rId39"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12. Статус членов комиссий как с правом решающего, так и с правом совещательного голоса определяется в соответствии с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F1873" w:rsidRDefault="008F1873">
      <w:pPr>
        <w:pStyle w:val="ConsPlusNormal"/>
        <w:spacing w:before="220"/>
        <w:ind w:firstLine="540"/>
        <w:jc w:val="both"/>
      </w:pPr>
      <w:r>
        <w:t>13. При проведении выборов Губернатора Ростовской области, выборного должностного лица местного самоуправления кандидат со дня представления в организующую выборы комиссию документов для регистрации кандидата вправе назначить одного члена этой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
    <w:p w:rsidR="008F1873" w:rsidRDefault="008F1873">
      <w:pPr>
        <w:pStyle w:val="ConsPlusNormal"/>
        <w:spacing w:before="220"/>
        <w:ind w:firstLine="540"/>
        <w:jc w:val="both"/>
      </w:pPr>
      <w:r>
        <w:t xml:space="preserve">14. При проведении выборов депутатов представительных органов власти кандидат со дня представления в соответствующую окружную комиссию документов для регистрации кандидата, а избирательное объединение, выдвинувшее список кандидатов, со дня представления в организующую выборы комиссию документов для регистрации списка кандидатов вправе назначить одного члена этой комиссии с правом совещательного голоса, а в случае регистрации кандидата, списка кандидатов - по одному члену комиссии с правом совещательного голоса в </w:t>
      </w:r>
      <w:r>
        <w:lastRenderedPageBreak/>
        <w:t>каждую нижестоящую избирательную комиссию.</w:t>
      </w:r>
    </w:p>
    <w:p w:rsidR="008F1873" w:rsidRDefault="008F1873">
      <w:pPr>
        <w:pStyle w:val="ConsPlusNormal"/>
        <w:spacing w:before="220"/>
        <w:ind w:firstLine="540"/>
        <w:jc w:val="both"/>
      </w:pPr>
      <w: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организующей выборы комиссии с правом совещательного голоса.</w:t>
      </w:r>
    </w:p>
    <w:p w:rsidR="008F1873" w:rsidRDefault="008F1873">
      <w:pPr>
        <w:pStyle w:val="ConsPlusNormal"/>
        <w:spacing w:before="220"/>
        <w:ind w:firstLine="540"/>
        <w:jc w:val="both"/>
      </w:pPr>
      <w:r>
        <w:t>15.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F1873" w:rsidRDefault="008F1873">
      <w:pPr>
        <w:pStyle w:val="ConsPlusNormal"/>
        <w:spacing w:before="220"/>
        <w:ind w:firstLine="540"/>
        <w:jc w:val="both"/>
      </w:pPr>
      <w:r>
        <w:t>16.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представительном органе власти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F1873" w:rsidRDefault="008F1873">
      <w:pPr>
        <w:pStyle w:val="ConsPlusNormal"/>
        <w:spacing w:before="220"/>
        <w:ind w:firstLine="540"/>
        <w:jc w:val="both"/>
      </w:pPr>
      <w:r>
        <w:t xml:space="preserve">17. Срок полномочий членов Избирательной комиссии Ростовской области, муниципальных комиссий, территориальных комиссий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указанных избирательных комиссий, а также членов участковой комиссии, сформированной в соответствии с </w:t>
      </w:r>
      <w:hyperlink r:id="rId41"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w:t>
      </w:r>
    </w:p>
    <w:p w:rsidR="008F1873" w:rsidRDefault="008F1873">
      <w:pPr>
        <w:pStyle w:val="ConsPlusNormal"/>
        <w:spacing w:before="220"/>
        <w:ind w:firstLine="540"/>
        <w:jc w:val="both"/>
      </w:pPr>
      <w:r>
        <w:t>18.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F1873" w:rsidRDefault="008F1873">
      <w:pPr>
        <w:pStyle w:val="ConsPlusNormal"/>
        <w:spacing w:before="220"/>
        <w:ind w:firstLine="540"/>
        <w:jc w:val="both"/>
      </w:pPr>
      <w:r>
        <w:t>19.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F1873" w:rsidRDefault="008F1873">
      <w:pPr>
        <w:pStyle w:val="ConsPlusNormal"/>
        <w:spacing w:before="220"/>
        <w:ind w:firstLine="540"/>
        <w:jc w:val="both"/>
      </w:pPr>
      <w:r>
        <w:t>20.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соответственно уровню выборов членов Избирательной комиссии Ростовской области, муниципальных комиссий, территориальных комиссий с правом совещательного голоса, в том числе вместо выбывших.</w:t>
      </w:r>
    </w:p>
    <w:p w:rsidR="008F1873" w:rsidRDefault="008F1873">
      <w:pPr>
        <w:pStyle w:val="ConsPlusNormal"/>
        <w:jc w:val="both"/>
      </w:pPr>
    </w:p>
    <w:p w:rsidR="008F1873" w:rsidRDefault="008F1873">
      <w:pPr>
        <w:pStyle w:val="ConsPlusTitle"/>
        <w:ind w:firstLine="540"/>
        <w:jc w:val="both"/>
        <w:outlineLvl w:val="2"/>
      </w:pPr>
      <w:r>
        <w:t>Статья 14. Избирательная комиссия Ростовской области</w:t>
      </w:r>
    </w:p>
    <w:p w:rsidR="008F1873" w:rsidRDefault="008F1873">
      <w:pPr>
        <w:pStyle w:val="ConsPlusNormal"/>
        <w:jc w:val="both"/>
      </w:pPr>
    </w:p>
    <w:p w:rsidR="008F1873" w:rsidRDefault="008F1873">
      <w:pPr>
        <w:pStyle w:val="ConsPlusNormal"/>
        <w:ind w:firstLine="540"/>
        <w:jc w:val="both"/>
      </w:pPr>
      <w:r>
        <w:t xml:space="preserve">1. Избирательная комиссия Ростовской области является государственным органом Ростовской области, организующим подготовку и проведение выборов, референдумов в </w:t>
      </w:r>
      <w:r>
        <w:lastRenderedPageBreak/>
        <w:t xml:space="preserve">Российской Федерации в соответствии с компетенцией, установленной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3" w:history="1">
        <w:r>
          <w:rPr>
            <w:color w:val="0000FF"/>
          </w:rPr>
          <w:t>Уставом</w:t>
        </w:r>
      </w:hyperlink>
      <w:r>
        <w:t xml:space="preserve"> Ростовской области, настоящим Областным законом и другими областными законами.</w:t>
      </w:r>
    </w:p>
    <w:p w:rsidR="008F1873" w:rsidRDefault="008F1873">
      <w:pPr>
        <w:pStyle w:val="ConsPlusNormal"/>
        <w:spacing w:before="220"/>
        <w:ind w:firstLine="540"/>
        <w:jc w:val="both"/>
      </w:pPr>
      <w:r>
        <w:t>2. При проведении выборов Губернатора Ростовской области, депутатов Законодательного Собрания Ростовской области, муниципальных выборов, областных и местных референдумов Избирательная комиссия Ростовской области является вышестоящей для всех комиссий, действующих на территории Ростовской области.</w:t>
      </w:r>
    </w:p>
    <w:p w:rsidR="008F1873" w:rsidRDefault="008F1873">
      <w:pPr>
        <w:pStyle w:val="ConsPlusNormal"/>
        <w:spacing w:before="220"/>
        <w:ind w:firstLine="540"/>
        <w:jc w:val="both"/>
      </w:pPr>
      <w:r>
        <w:t xml:space="preserve">3. Формирование и организация деятельности Избирательной комиссии Ростовской области осуществляются в соответствии с Федеральным </w:t>
      </w:r>
      <w:hyperlink r:id="rId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Областным </w:t>
      </w:r>
      <w:hyperlink r:id="rId45" w:history="1">
        <w:r>
          <w:rPr>
            <w:color w:val="0000FF"/>
          </w:rPr>
          <w:t>законом</w:t>
        </w:r>
      </w:hyperlink>
      <w:r>
        <w:t xml:space="preserve"> от 15 марта 2004 года N 95-ЗС "Об Избирательной комиссии Ростовской области".</w:t>
      </w:r>
    </w:p>
    <w:p w:rsidR="008F1873" w:rsidRDefault="008F1873">
      <w:pPr>
        <w:pStyle w:val="ConsPlusNormal"/>
        <w:spacing w:before="220"/>
        <w:ind w:firstLine="540"/>
        <w:jc w:val="both"/>
      </w:pPr>
      <w:r>
        <w:t>4. Избирательная комиссия Ростовской области:</w:t>
      </w:r>
    </w:p>
    <w:p w:rsidR="008F1873" w:rsidRDefault="008F1873">
      <w:pPr>
        <w:pStyle w:val="ConsPlusNormal"/>
        <w:spacing w:before="220"/>
        <w:ind w:firstLine="540"/>
        <w:jc w:val="both"/>
      </w:pPr>
      <w:r>
        <w:t>1) осуществляет на территории Ростовской области контроль за соблюдением избирательных прав и права на участие в референдуме граждан Российской Федерации, обеспечивает единообразное применение настоящего Областного закона;</w:t>
      </w:r>
    </w:p>
    <w:p w:rsidR="008F1873" w:rsidRDefault="008F1873">
      <w:pPr>
        <w:pStyle w:val="ConsPlusNormal"/>
        <w:spacing w:before="220"/>
        <w:ind w:firstLine="540"/>
        <w:jc w:val="both"/>
      </w:pPr>
      <w:r>
        <w:t>2) принимает инструкции и иные нормативные правовые акты по вопросам применения настоящего Областного закона, организации и проведения выборов, референдумов;</w:t>
      </w:r>
    </w:p>
    <w:p w:rsidR="008F1873" w:rsidRDefault="008F1873">
      <w:pPr>
        <w:pStyle w:val="ConsPlusNormal"/>
        <w:spacing w:before="220"/>
        <w:ind w:firstLine="540"/>
        <w:jc w:val="both"/>
      </w:pPr>
      <w:r>
        <w:t>3) является комиссией, организующей выборы Губернатора Ростовской области, депутатов Законодательного Собрания Ростовской области, областной референдум, осуществляет руководство деятельностью всех комиссий по подготовке и проведению указанных выборов и референдума;</w:t>
      </w:r>
    </w:p>
    <w:p w:rsidR="008F1873" w:rsidRDefault="008F1873">
      <w:pPr>
        <w:pStyle w:val="ConsPlusNormal"/>
        <w:spacing w:before="220"/>
        <w:ind w:firstLine="540"/>
        <w:jc w:val="both"/>
      </w:pPr>
      <w:r>
        <w:t>4) при проведении выборов Губернатора Ростовской области, депутатов Законодательного Собрания Ростовской области, областного референдума заслушивает сообщения должностных лиц государственных органов, органов местного самоуправления, окружных, территориальных комиссий, а при необходимости - и участковых комиссий по вопросам, связанным с подготовкой и проведением выборов, референдума;</w:t>
      </w:r>
    </w:p>
    <w:p w:rsidR="008F1873" w:rsidRDefault="008F1873">
      <w:pPr>
        <w:pStyle w:val="ConsPlusNormal"/>
        <w:spacing w:before="220"/>
        <w:ind w:firstLine="540"/>
        <w:jc w:val="both"/>
      </w:pPr>
      <w:r>
        <w:t>5) при проведении муниципальных выборов, местного референдума заслушивает сообщения должностных лиц органов местного самоуправления, муниципальных комиссий по вопросам, связанным с подготовкой и проведением выборов, референдума;</w:t>
      </w:r>
    </w:p>
    <w:p w:rsidR="008F1873" w:rsidRDefault="008F1873">
      <w:pPr>
        <w:pStyle w:val="ConsPlusNormal"/>
        <w:spacing w:before="220"/>
        <w:ind w:firstLine="540"/>
        <w:jc w:val="both"/>
      </w:pPr>
      <w:r>
        <w:t>6) утверждает формы бюллетеней, протоколов комиссий об итогах голосования и о результатах выборов, референдума, списков избирателей, участников референдума, ведомостей проверки подписных листов, а также других избирательных документов, документов референдума;</w:t>
      </w:r>
    </w:p>
    <w:p w:rsidR="008F1873" w:rsidRDefault="008F1873">
      <w:pPr>
        <w:pStyle w:val="ConsPlusNormal"/>
        <w:spacing w:before="220"/>
        <w:ind w:firstLine="540"/>
        <w:jc w:val="both"/>
      </w:pPr>
      <w:r>
        <w:t>7) утверждает текст бюллетеня при проведении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F1873" w:rsidRDefault="008F1873">
      <w:pPr>
        <w:pStyle w:val="ConsPlusNormal"/>
        <w:spacing w:before="220"/>
        <w:ind w:firstLine="540"/>
        <w:jc w:val="both"/>
      </w:pPr>
      <w:r>
        <w:t>7.1) устанавливает форму нагрудного знака наблюдателя при проведении выборов Губернатора Ростовской области, депутатов Законодательного Собрания Ростовской области, областного референдума;</w:t>
      </w:r>
    </w:p>
    <w:p w:rsidR="008F1873" w:rsidRDefault="008F1873">
      <w:pPr>
        <w:pStyle w:val="ConsPlusNormal"/>
        <w:spacing w:before="220"/>
        <w:ind w:firstLine="540"/>
        <w:jc w:val="both"/>
      </w:pPr>
      <w:r>
        <w:t>8) заверяет областные списки кандидатов;</w:t>
      </w:r>
    </w:p>
    <w:p w:rsidR="008F1873" w:rsidRDefault="008F1873">
      <w:pPr>
        <w:pStyle w:val="ConsPlusNormal"/>
        <w:spacing w:before="220"/>
        <w:ind w:firstLine="540"/>
        <w:jc w:val="both"/>
      </w:pPr>
      <w:r>
        <w:t>9) заверяет списки кандидатов по одномандатным избирательным округам при проведении выборов депутатов Законодательного Собрания Ростовской области;</w:t>
      </w:r>
    </w:p>
    <w:p w:rsidR="008F1873" w:rsidRDefault="008F1873">
      <w:pPr>
        <w:pStyle w:val="ConsPlusNormal"/>
        <w:spacing w:before="220"/>
        <w:ind w:firstLine="540"/>
        <w:jc w:val="both"/>
      </w:pPr>
      <w:r>
        <w:lastRenderedPageBreak/>
        <w:t>10) определяет процедуру случайной выборки (жеребьевки) собранных в поддержку областного списка кандидатов, инициативы проведения областного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F1873" w:rsidRDefault="008F1873">
      <w:pPr>
        <w:pStyle w:val="ConsPlusNormal"/>
        <w:spacing w:before="220"/>
        <w:ind w:firstLine="540"/>
        <w:jc w:val="both"/>
      </w:pPr>
      <w:r>
        <w:t>11) регистрирует кандидатов на должность Губернатора Ростовской области;</w:t>
      </w:r>
    </w:p>
    <w:p w:rsidR="008F1873" w:rsidRDefault="008F1873">
      <w:pPr>
        <w:pStyle w:val="ConsPlusNormal"/>
        <w:spacing w:before="220"/>
        <w:ind w:firstLine="540"/>
        <w:jc w:val="both"/>
      </w:pPr>
      <w:r>
        <w:t>12) регистрирует областные списки кандидатов;</w:t>
      </w:r>
    </w:p>
    <w:p w:rsidR="008F1873" w:rsidRDefault="008F1873">
      <w:pPr>
        <w:pStyle w:val="ConsPlusNormal"/>
        <w:spacing w:before="220"/>
        <w:ind w:firstLine="540"/>
        <w:jc w:val="both"/>
      </w:pPr>
      <w:r>
        <w:t>13) регистрирует инициативную группу по проведению областного референдума, иные группы участников областного референдума;</w:t>
      </w:r>
    </w:p>
    <w:p w:rsidR="008F1873" w:rsidRDefault="008F1873">
      <w:pPr>
        <w:pStyle w:val="ConsPlusNormal"/>
        <w:spacing w:before="220"/>
        <w:ind w:firstLine="540"/>
        <w:jc w:val="both"/>
      </w:pPr>
      <w:r>
        <w:t>14)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выборов Губернатора Ростовской области, депутатов Законодательного Собрания Ростовской области, областного референдума;</w:t>
      </w:r>
    </w:p>
    <w:p w:rsidR="008F1873" w:rsidRDefault="008F1873">
      <w:pPr>
        <w:pStyle w:val="ConsPlusNormal"/>
        <w:spacing w:before="220"/>
        <w:ind w:firstLine="540"/>
        <w:jc w:val="both"/>
      </w:pPr>
      <w:r>
        <w:t>15) определяет результаты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F1873" w:rsidRDefault="008F1873">
      <w:pPr>
        <w:pStyle w:val="ConsPlusNormal"/>
        <w:spacing w:before="220"/>
        <w:ind w:firstLine="540"/>
        <w:jc w:val="both"/>
      </w:pPr>
      <w:r>
        <w:t xml:space="preserve">16) осуществляет иные полномочия в соответствии с Федеральным </w:t>
      </w:r>
      <w:hyperlink r:id="rId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7" w:history="1">
        <w:r>
          <w:rPr>
            <w:color w:val="0000FF"/>
          </w:rPr>
          <w:t>Уставом</w:t>
        </w:r>
      </w:hyperlink>
      <w:r>
        <w:t xml:space="preserve"> Ростовской области, настоящим Областным законом и иными областными законами.</w:t>
      </w:r>
    </w:p>
    <w:p w:rsidR="008F1873" w:rsidRDefault="008F1873">
      <w:pPr>
        <w:pStyle w:val="ConsPlusNormal"/>
        <w:jc w:val="both"/>
      </w:pPr>
    </w:p>
    <w:p w:rsidR="008F1873" w:rsidRDefault="008F1873">
      <w:pPr>
        <w:pStyle w:val="ConsPlusTitle"/>
        <w:ind w:firstLine="540"/>
        <w:jc w:val="both"/>
        <w:outlineLvl w:val="2"/>
      </w:pPr>
      <w:r>
        <w:t>Статья 15. Муниципальные комиссии</w:t>
      </w:r>
    </w:p>
    <w:p w:rsidR="008F1873" w:rsidRDefault="008F1873">
      <w:pPr>
        <w:pStyle w:val="ConsPlusNormal"/>
        <w:jc w:val="both"/>
      </w:pPr>
    </w:p>
    <w:p w:rsidR="008F1873" w:rsidRDefault="008F1873">
      <w:pPr>
        <w:pStyle w:val="ConsPlusNormal"/>
        <w:ind w:firstLine="540"/>
        <w:jc w:val="both"/>
      </w:pPr>
      <w:r>
        <w:t xml:space="preserve">1. При проведении муниципальных выборов и местных референдумов муниципальная комиссия является вышестоящей для окружных и участковых комиссий, а в случае, указанном в </w:t>
      </w:r>
      <w:hyperlink w:anchor="P215" w:history="1">
        <w:r>
          <w:rPr>
            <w:color w:val="0000FF"/>
          </w:rPr>
          <w:t>части 9 статьи 13</w:t>
        </w:r>
      </w:hyperlink>
      <w:r>
        <w:t xml:space="preserve"> настоящего Областного закона, - также и для территориальных комиссий, действующих на территории соответствующего муниципального образования.</w:t>
      </w:r>
    </w:p>
    <w:p w:rsidR="008F1873" w:rsidRDefault="008F1873">
      <w:pPr>
        <w:pStyle w:val="ConsPlusNormal"/>
        <w:spacing w:before="220"/>
        <w:ind w:firstLine="540"/>
        <w:jc w:val="both"/>
      </w:pPr>
      <w:r>
        <w:t xml:space="preserve">2. Формирование и организация деятельности муниципальных комиссий осуществляются в соответствии с Федеральными законами "Об основных </w:t>
      </w:r>
      <w:hyperlink r:id="rId48" w:history="1">
        <w:r>
          <w:rPr>
            <w:color w:val="0000FF"/>
          </w:rPr>
          <w:t>гарантиях</w:t>
        </w:r>
      </w:hyperlink>
      <w:r>
        <w:t xml:space="preserve"> избирательных прав и права на участие в референдуме граждан Российской Федерации", "Об общих </w:t>
      </w:r>
      <w:hyperlink r:id="rId49" w:history="1">
        <w:r>
          <w:rPr>
            <w:color w:val="0000FF"/>
          </w:rPr>
          <w:t>принципах</w:t>
        </w:r>
      </w:hyperlink>
      <w:r>
        <w:t xml:space="preserve"> организации местного самоуправления в Российской Федерации", настоящим Областным законом, уставами муниципальных образований.</w:t>
      </w:r>
    </w:p>
    <w:p w:rsidR="008F1873" w:rsidRDefault="008F1873">
      <w:pPr>
        <w:pStyle w:val="ConsPlusNormal"/>
        <w:spacing w:before="220"/>
        <w:ind w:firstLine="540"/>
        <w:jc w:val="both"/>
      </w:pPr>
      <w:r>
        <w:t xml:space="preserve">3. По решению Избирательной комиссии Ростовской области, принятому на основании обращения представительного органа муниципального образования, полномочия муниципальной комиссии могут возлагаться на территориальную комиссию или на участковую комиссию, действующую в границах муниципального образования, в порядке, установленном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отсутствия представительного органа муниципального образования полномочия муниципальной комиссии могут возлагаться на территориальную комиссию по решению Избирательной комиссии Ростовской области, принятому на основании обращения главы местной администрации этого муниципального образования, а во вновь образованном муниципальном образовании - по решению Избирательной комиссии Ростовской области. При возложении полномочий муниципальной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муниципальной комиссии муниципального образования могут быть возложены на одну из них. Решение Избирательной комиссии Ростовской области о возложении полномочий муниципальной </w:t>
      </w:r>
      <w:r>
        <w:lastRenderedPageBreak/>
        <w:t>комиссии на территориальную комиссию или на участковую комиссию может быть принято не позднее чем за 110 дней до дня голосования.</w:t>
      </w:r>
    </w:p>
    <w:p w:rsidR="008F1873" w:rsidRDefault="008F1873">
      <w:pPr>
        <w:pStyle w:val="ConsPlusNormal"/>
        <w:spacing w:before="220"/>
        <w:ind w:firstLine="540"/>
        <w:jc w:val="both"/>
      </w:pPr>
      <w:r>
        <w:t>4. Если в муниципальном образовании отсутствует муниципальная комиссия и полномочия муниципальной комиссии не возложены на территориальную комиссию или на участковую комиссию, то муниципальная комиссия должна быть сформирована не позднее чем за 110 дней до дня голосования, при этом сообщение о предстоящем формировании муниципальной комиссии обнародуется не позднее чем за 145 дней до дня голосования. При формировании муниципальной комиссии в новом составе сообщение о предстоящем формировании муниципальной комиссии обнародуется не ранее чем за 55 дней и не позднее чем за 35 дней до дня истечения срока полномочий муниципальной комиссии. Предложения в состав муниципальной комиссии принимаются органом, формирующим муниципальную комиссию, в течение 30 дней со дня обнародования им сообщения о предстоящем формировании муниципальной комиссии.</w:t>
      </w:r>
    </w:p>
    <w:p w:rsidR="008F1873" w:rsidRDefault="008F1873">
      <w:pPr>
        <w:pStyle w:val="ConsPlusNormal"/>
        <w:spacing w:before="220"/>
        <w:ind w:firstLine="540"/>
        <w:jc w:val="both"/>
      </w:pPr>
      <w:r>
        <w:t>Если срок полномочий муниципальной комиссии истекает в период избирательной кампании, кампании референдума, формирование нового состава муниципальной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муниципальной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муниципальной комиссии осуществляется с учетом данных сроков.</w:t>
      </w:r>
    </w:p>
    <w:p w:rsidR="008F1873" w:rsidRDefault="008F1873">
      <w:pPr>
        <w:pStyle w:val="ConsPlusNormal"/>
        <w:spacing w:before="220"/>
        <w:ind w:firstLine="540"/>
        <w:jc w:val="both"/>
      </w:pPr>
      <w:r>
        <w:t>5. Первое заседание муниципальной комиссии до избрания ее председателя открывает и ведет старейший по возрасту член данной комиссии с правом решающего голоса.</w:t>
      </w:r>
    </w:p>
    <w:p w:rsidR="008F1873" w:rsidRDefault="008F1873">
      <w:pPr>
        <w:pStyle w:val="ConsPlusNormal"/>
        <w:spacing w:before="220"/>
        <w:ind w:firstLine="540"/>
        <w:jc w:val="both"/>
      </w:pPr>
      <w:r>
        <w:t>6. Муниципальная комиссия:</w:t>
      </w:r>
    </w:p>
    <w:p w:rsidR="008F1873" w:rsidRDefault="008F1873">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 права на участие в референдуме граждан Российской Федерации;</w:t>
      </w:r>
    </w:p>
    <w:p w:rsidR="008F1873" w:rsidRDefault="008F1873">
      <w:pPr>
        <w:pStyle w:val="ConsPlusNormal"/>
        <w:spacing w:before="220"/>
        <w:ind w:firstLine="540"/>
        <w:jc w:val="both"/>
      </w:pPr>
      <w:r>
        <w:t>2) является комиссией, организующей выборы депутатов представительного органа муниципального образования, выборных должностных лиц местного самоуправления, местный референдум, осуществляет руководство деятельностью всех нижестоящих комиссий по подготовке и проведению указанных выборов и референдума;</w:t>
      </w:r>
    </w:p>
    <w:p w:rsidR="008F1873" w:rsidRDefault="008F1873">
      <w:pPr>
        <w:pStyle w:val="ConsPlusNormal"/>
        <w:spacing w:before="220"/>
        <w:ind w:firstLine="540"/>
        <w:jc w:val="both"/>
      </w:pPr>
      <w:r>
        <w:t>3) утверждает текст бюллетеня при проведении выборов депутатов представительных органов муниципальных образований по единому избирательному округу, выборных должностных лиц местного самоуправления, местного референдума;</w:t>
      </w:r>
    </w:p>
    <w:p w:rsidR="008F1873" w:rsidRDefault="008F1873">
      <w:pPr>
        <w:pStyle w:val="ConsPlusNormal"/>
        <w:spacing w:before="220"/>
        <w:ind w:firstLine="540"/>
        <w:jc w:val="both"/>
      </w:pPr>
      <w:r>
        <w:t>3.1) устанавливает форму нагрудного знака наблюдателя при проведении муниципальных выборов, местного референдума;</w:t>
      </w:r>
    </w:p>
    <w:p w:rsidR="008F1873" w:rsidRDefault="008F1873">
      <w:pPr>
        <w:pStyle w:val="ConsPlusNormal"/>
        <w:spacing w:before="220"/>
        <w:ind w:firstLine="540"/>
        <w:jc w:val="both"/>
      </w:pPr>
      <w:r>
        <w:t>4) заверяет муниципальные списки кандидатов;</w:t>
      </w:r>
    </w:p>
    <w:p w:rsidR="008F1873" w:rsidRDefault="008F1873">
      <w:pPr>
        <w:pStyle w:val="ConsPlusNormal"/>
        <w:spacing w:before="220"/>
        <w:ind w:firstLine="540"/>
        <w:jc w:val="both"/>
      </w:pPr>
      <w:r>
        <w:t>5) заверяет списки кандидатов по одномандатным (многомандатным) избирательным округам при проведении выборов депутатов представительных органов муниципальных образований;</w:t>
      </w:r>
    </w:p>
    <w:p w:rsidR="008F1873" w:rsidRDefault="008F1873">
      <w:pPr>
        <w:pStyle w:val="ConsPlusNormal"/>
        <w:spacing w:before="220"/>
        <w:ind w:firstLine="540"/>
        <w:jc w:val="both"/>
      </w:pPr>
      <w:r>
        <w:t>6) определяет процедуру случайной выборки (жеребьевки) собранных в поддержку муниципального списка кандидатов, кандидата на должность выборного должностного лица местного самоуправления, инициативы проведения местного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F1873" w:rsidRDefault="008F1873">
      <w:pPr>
        <w:pStyle w:val="ConsPlusNormal"/>
        <w:spacing w:before="220"/>
        <w:ind w:firstLine="540"/>
        <w:jc w:val="both"/>
      </w:pPr>
      <w:r>
        <w:lastRenderedPageBreak/>
        <w:t>7) регистрирует муниципальные списки кандидатов;</w:t>
      </w:r>
    </w:p>
    <w:p w:rsidR="008F1873" w:rsidRDefault="008F1873">
      <w:pPr>
        <w:pStyle w:val="ConsPlusNormal"/>
        <w:spacing w:before="220"/>
        <w:ind w:firstLine="540"/>
        <w:jc w:val="both"/>
      </w:pPr>
      <w:r>
        <w:t>8) регистрирует кандидатов на должность выборного должностного лица местного самоуправления;</w:t>
      </w:r>
    </w:p>
    <w:p w:rsidR="008F1873" w:rsidRDefault="008F1873">
      <w:pPr>
        <w:pStyle w:val="ConsPlusNormal"/>
        <w:spacing w:before="220"/>
        <w:ind w:firstLine="540"/>
        <w:jc w:val="both"/>
      </w:pPr>
      <w:r>
        <w:t>9) регистрирует инициативную группу по проведению местного референдума, иные группы участников местного референдума;</w:t>
      </w:r>
    </w:p>
    <w:p w:rsidR="008F1873" w:rsidRDefault="008F1873">
      <w:pPr>
        <w:pStyle w:val="ConsPlusNormal"/>
        <w:spacing w:before="220"/>
        <w:ind w:firstLine="540"/>
        <w:jc w:val="both"/>
      </w:pPr>
      <w:r>
        <w:t>10) определяет результаты выборов депутатов представительного органа муниципального образования по единому избирательному округу, выборных должностных лиц местного самоуправления, местного референдума;</w:t>
      </w:r>
    </w:p>
    <w:p w:rsidR="008F1873" w:rsidRDefault="008F1873">
      <w:pPr>
        <w:pStyle w:val="ConsPlusNormal"/>
        <w:spacing w:before="220"/>
        <w:ind w:firstLine="540"/>
        <w:jc w:val="both"/>
      </w:pPr>
      <w:r>
        <w:t xml:space="preserve">11) осуществляет иные полномочия в соответствии с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2" w:history="1">
        <w:r>
          <w:rPr>
            <w:color w:val="0000FF"/>
          </w:rPr>
          <w:t>Уставом</w:t>
        </w:r>
      </w:hyperlink>
      <w:r>
        <w:t xml:space="preserve"> Ростовской области, настоящим Областным законом и иными областными законами, уставом муниципального образования.</w:t>
      </w:r>
    </w:p>
    <w:p w:rsidR="008F1873" w:rsidRDefault="008F1873">
      <w:pPr>
        <w:pStyle w:val="ConsPlusNormal"/>
        <w:jc w:val="both"/>
      </w:pPr>
    </w:p>
    <w:p w:rsidR="008F1873" w:rsidRDefault="008F1873">
      <w:pPr>
        <w:pStyle w:val="ConsPlusTitle"/>
        <w:ind w:firstLine="540"/>
        <w:jc w:val="both"/>
        <w:outlineLvl w:val="2"/>
      </w:pPr>
      <w:r>
        <w:t>Статья 16. Окружные комиссии</w:t>
      </w:r>
    </w:p>
    <w:p w:rsidR="008F1873" w:rsidRDefault="008F1873">
      <w:pPr>
        <w:pStyle w:val="ConsPlusNormal"/>
        <w:jc w:val="both"/>
      </w:pPr>
    </w:p>
    <w:p w:rsidR="008F1873" w:rsidRDefault="008F1873">
      <w:pPr>
        <w:pStyle w:val="ConsPlusNormal"/>
        <w:ind w:firstLine="540"/>
        <w:jc w:val="both"/>
      </w:pPr>
      <w:r>
        <w:t>1. Окружные комиссии формируются при проведении выборов по одномандатным и (или) многомандатным избирательным округам.</w:t>
      </w:r>
    </w:p>
    <w:p w:rsidR="008F1873" w:rsidRDefault="008F1873">
      <w:pPr>
        <w:pStyle w:val="ConsPlusNormal"/>
        <w:spacing w:before="220"/>
        <w:ind w:firstLine="540"/>
        <w:jc w:val="both"/>
      </w:pPr>
      <w:r>
        <w:t>2. При проведении выборов депутатов Законодательного Собрания Ростовской области окружные комиссии являются вышестоящими для территориальных и участковых комиссий, действующих на территории соответствующего избирательного округа.</w:t>
      </w:r>
    </w:p>
    <w:p w:rsidR="008F1873" w:rsidRDefault="008F1873">
      <w:pPr>
        <w:pStyle w:val="ConsPlusNormal"/>
        <w:spacing w:before="220"/>
        <w:ind w:firstLine="540"/>
        <w:jc w:val="both"/>
      </w:pPr>
      <w:r>
        <w:t>3. При проведении выборов депутатов представительных органов муниципальных образований окружные комиссии являются вышестоящими для участковых комиссий, действующих на территории соответствующего избирательного округа.</w:t>
      </w:r>
    </w:p>
    <w:p w:rsidR="008F1873" w:rsidRDefault="008F1873">
      <w:pPr>
        <w:pStyle w:val="ConsPlusNormal"/>
        <w:spacing w:before="220"/>
        <w:ind w:firstLine="540"/>
        <w:jc w:val="both"/>
      </w:pPr>
      <w:r>
        <w:t xml:space="preserve">4. Формирование и организация деятельности окружных комиссий осуществляются в соответствии с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F1873" w:rsidRDefault="008F1873">
      <w:pPr>
        <w:pStyle w:val="ConsPlusNormal"/>
        <w:spacing w:before="220"/>
        <w:ind w:firstLine="540"/>
        <w:jc w:val="both"/>
      </w:pPr>
      <w:r>
        <w:t>5. Окружные комиссии формируются комиссией, организующей выборы, в составе 9 - 11 членов с правом решающего голоса для проведения выборов депутатов Законодательного Собрания Ростовской области и в составе 7 - 9 членов с правом решающего голоса для проведения выборов депутатов представительных органов муниципальных образований.</w:t>
      </w:r>
    </w:p>
    <w:p w:rsidR="008F1873" w:rsidRDefault="008F1873">
      <w:pPr>
        <w:pStyle w:val="ConsPlusNormal"/>
        <w:spacing w:before="220"/>
        <w:ind w:firstLine="540"/>
        <w:jc w:val="both"/>
      </w:pPr>
      <w:r>
        <w:t>6. Окружные комиссии формируются не позднее чем в трехдневный срок со дня официального опубликования (публикации) решения о назначении выборов.</w:t>
      </w:r>
    </w:p>
    <w:p w:rsidR="008F1873" w:rsidRDefault="008F1873">
      <w:pPr>
        <w:pStyle w:val="ConsPlusNormal"/>
        <w:spacing w:before="220"/>
        <w:ind w:firstLine="540"/>
        <w:jc w:val="both"/>
      </w:pPr>
      <w:r>
        <w:t>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Предложения в состав окружных комиссий принимаются комиссией, организующей выборы, в течение 10 дней со дня обнародования указанного в настоящей части сообщения.</w:t>
      </w:r>
    </w:p>
    <w:p w:rsidR="008F1873" w:rsidRDefault="008F1873">
      <w:pPr>
        <w:pStyle w:val="ConsPlusNormal"/>
        <w:spacing w:before="220"/>
        <w:ind w:firstLine="540"/>
        <w:jc w:val="both"/>
      </w:pPr>
      <w:r>
        <w:t>8. При проведении выборов депутатов Законодательного Собрания Ростовской области по решению Избирательной комиссии Ростовской области полномочия окружной комиссии могут быть возложены на территориальную комиссию. Если на территории одномандатного избирательного округа образовано несколько территориальных комиссий, полномочия окружной комиссии возлагаются на территориальную комиссию, образованную на территории, включающей в себя центр одномандатного избирательного округа.</w:t>
      </w:r>
    </w:p>
    <w:p w:rsidR="008F1873" w:rsidRDefault="008F1873">
      <w:pPr>
        <w:pStyle w:val="ConsPlusNormal"/>
        <w:spacing w:before="220"/>
        <w:ind w:firstLine="540"/>
        <w:jc w:val="both"/>
      </w:pPr>
      <w:r>
        <w:lastRenderedPageBreak/>
        <w:t>9. При проведении выборов депутатов представительных органов муниципальных образований по решению муниципальной комиссии окружные комиссии могут не формироваться. В этом случае полномочия окружных комиссий осуществляет муниципальная комиссия. Решение муниципальной комиссии об исполнении полномочий окружных комиссий муниципальной комиссией публикуется не позднее чем за 97 дней до дня голосования.</w:t>
      </w:r>
    </w:p>
    <w:p w:rsidR="008F1873" w:rsidRDefault="008F1873">
      <w:pPr>
        <w:pStyle w:val="ConsPlusNormal"/>
        <w:spacing w:before="220"/>
        <w:ind w:firstLine="540"/>
        <w:jc w:val="both"/>
      </w:pPr>
      <w:r>
        <w:t>Если на территории муниципального образования образовано несколько территориальных комиссий, по решению Избирательной комиссии Ростовской области, принятому на основании обращения представительного органа муниципального образования, полномочия окружных комиссий могут возлагаться на территориальные комиссии. О направлении указанного обращения представительный орган муниципального образования информирует муниципальную комиссию. Решение Избирательной комиссии Ростовской области о возложении полномочий окружных комиссий на территориальные комиссии публикуется не позднее чем за 97 дней до дня голосования.</w:t>
      </w:r>
    </w:p>
    <w:p w:rsidR="008F1873" w:rsidRDefault="008F1873">
      <w:pPr>
        <w:pStyle w:val="ConsPlusNormal"/>
        <w:spacing w:before="220"/>
        <w:ind w:firstLine="540"/>
        <w:jc w:val="both"/>
      </w:pPr>
      <w:r>
        <w:t>10. Окружная комиссия:</w:t>
      </w:r>
    </w:p>
    <w:p w:rsidR="008F1873" w:rsidRDefault="008F1873">
      <w:pPr>
        <w:pStyle w:val="ConsPlusNormal"/>
        <w:spacing w:before="220"/>
        <w:ind w:firstLine="540"/>
        <w:jc w:val="both"/>
      </w:pPr>
      <w:r>
        <w:t>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rsidR="008F1873" w:rsidRDefault="008F1873">
      <w:pPr>
        <w:pStyle w:val="ConsPlusNormal"/>
        <w:spacing w:before="220"/>
        <w:ind w:firstLine="540"/>
        <w:jc w:val="both"/>
      </w:pPr>
      <w:r>
        <w:t>2) определяет процедуру случайной выборки (жеребьевки) собранных в поддержку кандидата, выдвинутого по соответствующему одномандатному (многомандатному)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w:t>
      </w:r>
    </w:p>
    <w:p w:rsidR="008F1873" w:rsidRDefault="008F1873">
      <w:pPr>
        <w:pStyle w:val="ConsPlusNormal"/>
        <w:spacing w:before="220"/>
        <w:ind w:firstLine="540"/>
        <w:jc w:val="both"/>
      </w:pPr>
      <w:r>
        <w:t>3) регистрирует кандидатов, выдвинутых по одномандатному (многомандатному) избирательному округу;</w:t>
      </w:r>
    </w:p>
    <w:p w:rsidR="008F1873" w:rsidRDefault="008F1873">
      <w:pPr>
        <w:pStyle w:val="ConsPlusNormal"/>
        <w:spacing w:before="220"/>
        <w:ind w:firstLine="540"/>
        <w:jc w:val="both"/>
      </w:pPr>
      <w:r>
        <w:t>4) утверждает текст бюллетеня в одномандатном (многомандатном) избирательном округе;</w:t>
      </w:r>
    </w:p>
    <w:p w:rsidR="008F1873" w:rsidRDefault="008F1873">
      <w:pPr>
        <w:pStyle w:val="ConsPlusNormal"/>
        <w:spacing w:before="220"/>
        <w:ind w:firstLine="540"/>
        <w:jc w:val="both"/>
      </w:pPr>
      <w:r>
        <w:t>5) устанавливает итоги голосования по единому избирательному округу;</w:t>
      </w:r>
    </w:p>
    <w:p w:rsidR="008F1873" w:rsidRDefault="008F1873">
      <w:pPr>
        <w:pStyle w:val="ConsPlusNormal"/>
        <w:spacing w:before="220"/>
        <w:ind w:firstLine="540"/>
        <w:jc w:val="both"/>
      </w:pPr>
      <w:r>
        <w:t>6) определяет результаты выборов по одномандатному (многомандатному) избирательному округу;</w:t>
      </w:r>
    </w:p>
    <w:p w:rsidR="008F1873" w:rsidRDefault="008F1873">
      <w:pPr>
        <w:pStyle w:val="ConsPlusNormal"/>
        <w:spacing w:before="220"/>
        <w:ind w:firstLine="540"/>
        <w:jc w:val="both"/>
      </w:pPr>
      <w:r>
        <w:t xml:space="preserve">7) осуществляет иные полномочия в соответствии с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jc w:val="both"/>
      </w:pPr>
    </w:p>
    <w:p w:rsidR="008F1873" w:rsidRDefault="008F1873">
      <w:pPr>
        <w:pStyle w:val="ConsPlusTitle"/>
        <w:ind w:firstLine="540"/>
        <w:jc w:val="both"/>
        <w:outlineLvl w:val="2"/>
      </w:pPr>
      <w:r>
        <w:t>Статья 17. Территориальные комиссии</w:t>
      </w:r>
    </w:p>
    <w:p w:rsidR="008F1873" w:rsidRDefault="008F1873">
      <w:pPr>
        <w:pStyle w:val="ConsPlusNormal"/>
        <w:jc w:val="both"/>
      </w:pPr>
    </w:p>
    <w:p w:rsidR="008F1873" w:rsidRDefault="008F1873">
      <w:pPr>
        <w:pStyle w:val="ConsPlusNormal"/>
        <w:ind w:firstLine="540"/>
        <w:jc w:val="both"/>
      </w:pPr>
      <w:r>
        <w:t>1. Территориальные комиссии формируются для реализации и защиты избирательных прав и права на участие в референдуме граждан Российской Федерации, организации подготовки и проведения выборов и референдумов на соответствующей территории.</w:t>
      </w:r>
    </w:p>
    <w:p w:rsidR="008F1873" w:rsidRDefault="008F1873">
      <w:pPr>
        <w:pStyle w:val="ConsPlusNormal"/>
        <w:spacing w:before="220"/>
        <w:ind w:firstLine="540"/>
        <w:jc w:val="both"/>
      </w:pPr>
      <w:r>
        <w:t>2. Территориальные комиссии являются государственными органами Ростовской области и входят в систему избирательных комиссий Ростовской области.</w:t>
      </w:r>
    </w:p>
    <w:p w:rsidR="008F1873" w:rsidRDefault="008F1873">
      <w:pPr>
        <w:pStyle w:val="ConsPlusNormal"/>
        <w:spacing w:before="220"/>
        <w:ind w:firstLine="540"/>
        <w:jc w:val="both"/>
      </w:pPr>
      <w:r>
        <w:t>3. При проведении выборов Губернатора Ростовской области, депутатов Законодательного Собрания Ростовской области, областных и местных референдумов территориальные комиссии являются вышестоящими для участковых комиссий, действующих на соответствующей территории.</w:t>
      </w:r>
    </w:p>
    <w:p w:rsidR="008F1873" w:rsidRDefault="008F1873">
      <w:pPr>
        <w:pStyle w:val="ConsPlusNormal"/>
        <w:spacing w:before="220"/>
        <w:ind w:firstLine="540"/>
        <w:jc w:val="both"/>
      </w:pPr>
      <w:r>
        <w:t xml:space="preserve">4. Формирование и организация деятельности территориальных комиссий осуществляются в соответствии с Федеральным </w:t>
      </w:r>
      <w:hyperlink r:id="rId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F1873" w:rsidRDefault="008F1873">
      <w:pPr>
        <w:pStyle w:val="ConsPlusNormal"/>
        <w:spacing w:before="220"/>
        <w:ind w:firstLine="540"/>
        <w:jc w:val="both"/>
      </w:pPr>
      <w:r>
        <w:lastRenderedPageBreak/>
        <w:t>5. Территориальные комиссии формируются Избирательной комиссией Ростовской области в административно-территориальных образованиях Ростовской области.</w:t>
      </w:r>
    </w:p>
    <w:p w:rsidR="008F1873" w:rsidRDefault="008F1873">
      <w:pPr>
        <w:pStyle w:val="ConsPlusNormal"/>
        <w:spacing w:before="220"/>
        <w:ind w:firstLine="540"/>
        <w:jc w:val="both"/>
      </w:pPr>
      <w:r>
        <w:t>6. Территориальные комиссии формируются в следующем количестве в зависимости от числа избирателей, зарегистрированных на территории, на которую распространяются полномочия соответствующей территориальной комиссии:</w:t>
      </w:r>
    </w:p>
    <w:p w:rsidR="008F1873" w:rsidRDefault="008F1873">
      <w:pPr>
        <w:pStyle w:val="ConsPlusNormal"/>
        <w:spacing w:before="220"/>
        <w:ind w:firstLine="540"/>
        <w:jc w:val="both"/>
      </w:pPr>
      <w:r>
        <w:t>1) до 50 тысяч избирателей включительно - 7 - 9 членов территориальной комиссии с правом решающего голоса;</w:t>
      </w:r>
    </w:p>
    <w:p w:rsidR="008F1873" w:rsidRDefault="008F1873">
      <w:pPr>
        <w:pStyle w:val="ConsPlusNormal"/>
        <w:spacing w:before="220"/>
        <w:ind w:firstLine="540"/>
        <w:jc w:val="both"/>
      </w:pPr>
      <w:r>
        <w:t>2) свыше 50 тысяч и до 70 тысяч избирателей включительно - 9 - 11 членов территориальной комиссии с правом решающего голоса;</w:t>
      </w:r>
    </w:p>
    <w:p w:rsidR="008F1873" w:rsidRDefault="008F1873">
      <w:pPr>
        <w:pStyle w:val="ConsPlusNormal"/>
        <w:spacing w:before="220"/>
        <w:ind w:firstLine="540"/>
        <w:jc w:val="both"/>
      </w:pPr>
      <w:r>
        <w:t>3) свыше 70 тысяч избирателей - 11 - 14 членов территориальной комиссии с правом решающего голоса.</w:t>
      </w:r>
    </w:p>
    <w:p w:rsidR="008F1873" w:rsidRDefault="008F1873">
      <w:pPr>
        <w:pStyle w:val="ConsPlusNormal"/>
        <w:spacing w:before="220"/>
        <w:ind w:firstLine="540"/>
        <w:jc w:val="both"/>
      </w:pPr>
      <w:r>
        <w:t>7. Избирательная комиссия Ростовской области не ранее чем за 75 дней и не позднее чем за 60 дней до дня истечения срока полномочий территориальной комиссии публикует в средствах массовой информации либо обнародует иным способом сообщение о предстоящем формировании территориальной комиссии. Предложения в состав территориальной комиссии принимаются Избирательной комиссией Ростовской области в течение 30 дней со дня обнародования указанного в настоящей части сообщения.</w:t>
      </w:r>
    </w:p>
    <w:p w:rsidR="008F1873" w:rsidRDefault="008F1873">
      <w:pPr>
        <w:pStyle w:val="ConsPlusNormal"/>
        <w:spacing w:before="220"/>
        <w:ind w:firstLine="540"/>
        <w:jc w:val="both"/>
      </w:pPr>
      <w:r>
        <w:t>Если срок полномочий территориальной комиссии истекает в период избирательной кампании, кампании референдума, формирование нового состава территориальной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территориальной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Избирательной комиссии Ростовской области осуществляется с учетом данных сроков.</w:t>
      </w:r>
    </w:p>
    <w:p w:rsidR="008F1873" w:rsidRDefault="008F1873">
      <w:pPr>
        <w:pStyle w:val="ConsPlusNormal"/>
        <w:spacing w:before="220"/>
        <w:ind w:firstLine="540"/>
        <w:jc w:val="both"/>
      </w:pPr>
      <w:r>
        <w:t>8. Избирательная комиссия Ростовской области принимает решение о формировании нового состава территориальной комиссии не позднее чем за четыре дня до дня истечения срока полномочий предыдущего состава территориальной комиссии.</w:t>
      </w:r>
    </w:p>
    <w:p w:rsidR="008F1873" w:rsidRDefault="008F1873">
      <w:pPr>
        <w:pStyle w:val="ConsPlusNormal"/>
        <w:spacing w:before="220"/>
        <w:ind w:firstLine="540"/>
        <w:jc w:val="both"/>
      </w:pPr>
      <w:r>
        <w:t>9. Председатель территориальной комиссии:</w:t>
      </w:r>
    </w:p>
    <w:p w:rsidR="008F1873" w:rsidRDefault="008F1873">
      <w:pPr>
        <w:pStyle w:val="ConsPlusNormal"/>
        <w:spacing w:before="220"/>
        <w:ind w:firstLine="540"/>
        <w:jc w:val="both"/>
      </w:pPr>
      <w:r>
        <w:t>1) представляет территориальную комиссию во взаимоотношениях с государственными органами, органами местного самоуправления, организациями, общественными объединениями и гражданами;</w:t>
      </w:r>
    </w:p>
    <w:p w:rsidR="008F1873" w:rsidRDefault="008F1873">
      <w:pPr>
        <w:pStyle w:val="ConsPlusNormal"/>
        <w:spacing w:before="220"/>
        <w:ind w:firstLine="540"/>
        <w:jc w:val="both"/>
      </w:pPr>
      <w:r>
        <w:t>2) созывает заседания территориальной комиссии и председательствует на них;</w:t>
      </w:r>
    </w:p>
    <w:p w:rsidR="008F1873" w:rsidRDefault="008F1873">
      <w:pPr>
        <w:pStyle w:val="ConsPlusNormal"/>
        <w:spacing w:before="220"/>
        <w:ind w:firstLine="540"/>
        <w:jc w:val="both"/>
      </w:pPr>
      <w:r>
        <w:t>3) распределяет обязанности между членами территориальной комиссии для организации работы по исполнению ее решений, дает отдельные поручения членам территориальной комиссии с правом решающего голоса;</w:t>
      </w:r>
    </w:p>
    <w:p w:rsidR="008F1873" w:rsidRDefault="008F1873">
      <w:pPr>
        <w:pStyle w:val="ConsPlusNormal"/>
        <w:spacing w:before="220"/>
        <w:ind w:firstLine="540"/>
        <w:jc w:val="both"/>
      </w:pPr>
      <w:r>
        <w:t>4) приглашает для участия в заседаниях территориальной комиссии граждан, должностных лиц, представителей государственных органов, органов местного самоуправления, организаций, общественных объединений;</w:t>
      </w:r>
    </w:p>
    <w:p w:rsidR="008F1873" w:rsidRDefault="008F1873">
      <w:pPr>
        <w:pStyle w:val="ConsPlusNormal"/>
        <w:spacing w:before="220"/>
        <w:ind w:firstLine="540"/>
        <w:jc w:val="both"/>
      </w:pPr>
      <w:r>
        <w:t>5) представляет территориальную комиссию в судах, выдает доверенности на представление интересов территориальной комиссии в судах другим лицам;</w:t>
      </w:r>
    </w:p>
    <w:p w:rsidR="008F1873" w:rsidRDefault="008F1873">
      <w:pPr>
        <w:pStyle w:val="ConsPlusNormal"/>
        <w:spacing w:before="220"/>
        <w:ind w:firstLine="540"/>
        <w:jc w:val="both"/>
      </w:pPr>
      <w:r>
        <w:t>6) является распорядителем финансов;</w:t>
      </w:r>
    </w:p>
    <w:p w:rsidR="008F1873" w:rsidRDefault="008F1873">
      <w:pPr>
        <w:pStyle w:val="ConsPlusNormal"/>
        <w:spacing w:before="220"/>
        <w:ind w:firstLine="540"/>
        <w:jc w:val="both"/>
      </w:pPr>
      <w:r>
        <w:lastRenderedPageBreak/>
        <w:t>7) осуществляет контроль за реализацией решений территориальной комиссии;</w:t>
      </w:r>
    </w:p>
    <w:p w:rsidR="008F1873" w:rsidRDefault="008F1873">
      <w:pPr>
        <w:pStyle w:val="ConsPlusNormal"/>
        <w:spacing w:before="220"/>
        <w:ind w:firstLine="540"/>
        <w:jc w:val="both"/>
      </w:pPr>
      <w:r>
        <w:t>8) осуществляет иные полномочия, предусмотренные федеральным и областным законодательством.</w:t>
      </w:r>
    </w:p>
    <w:p w:rsidR="008F1873" w:rsidRDefault="008F1873">
      <w:pPr>
        <w:pStyle w:val="ConsPlusNormal"/>
        <w:spacing w:before="220"/>
        <w:ind w:firstLine="540"/>
        <w:jc w:val="both"/>
      </w:pPr>
      <w:r>
        <w:t>10. Председатель территориальной комиссии по вопросам, отнесенным к его ведению, издает распоряжения.</w:t>
      </w:r>
    </w:p>
    <w:p w:rsidR="008F1873" w:rsidRDefault="008F1873">
      <w:pPr>
        <w:pStyle w:val="ConsPlusNormal"/>
        <w:spacing w:before="220"/>
        <w:ind w:firstLine="540"/>
        <w:jc w:val="both"/>
      </w:pPr>
      <w:r>
        <w:t>11. Заместитель председателя территориальной комиссии оказывает содействие председателю территориальной комиссии в осуществлении возложенных на него полномочий, выполняет поручения председателя территориальной комиссии, а в отсутствие председателя территориальной комиссии выполняет по его поручению функции председателя территориальной комиссии.</w:t>
      </w:r>
    </w:p>
    <w:p w:rsidR="008F1873" w:rsidRDefault="008F1873">
      <w:pPr>
        <w:pStyle w:val="ConsPlusNormal"/>
        <w:spacing w:before="220"/>
        <w:ind w:firstLine="540"/>
        <w:jc w:val="both"/>
      </w:pPr>
      <w:r>
        <w:t>12. Секретарь территориальной комиссии осуществляет организационно-техническое и документационное обеспечение заседаний территориальной комиссии, оформляет принятые решения, протоколы заседаний территориальной комиссии и другие акты территориальной комиссии, организует ведение делопроизводства, обеспечивает сохранность документов территориальной комиссии и передачу их в архив, выполняет другие поручения председателя территориальной комиссии.</w:t>
      </w:r>
    </w:p>
    <w:p w:rsidR="008F1873" w:rsidRDefault="008F1873">
      <w:pPr>
        <w:pStyle w:val="ConsPlusNormal"/>
        <w:spacing w:before="220"/>
        <w:ind w:firstLine="540"/>
        <w:jc w:val="both"/>
      </w:pPr>
      <w:r>
        <w:t>13. Территориальная комиссия:</w:t>
      </w:r>
    </w:p>
    <w:p w:rsidR="008F1873" w:rsidRDefault="008F1873">
      <w:pPr>
        <w:pStyle w:val="ConsPlusNormal"/>
        <w:spacing w:before="220"/>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2) формирует участковые комиссии;</w:t>
      </w:r>
    </w:p>
    <w:p w:rsidR="008F1873" w:rsidRDefault="008F1873">
      <w:pPr>
        <w:pStyle w:val="ConsPlusNormal"/>
        <w:spacing w:before="220"/>
        <w:ind w:firstLine="540"/>
        <w:jc w:val="both"/>
      </w:pPr>
      <w:r>
        <w:t>3) осуществляет на соответствующей территории контроль за соблюдением порядка проведения предвыборной агитации, агитации по вопросам референдума;</w:t>
      </w:r>
    </w:p>
    <w:p w:rsidR="008F1873" w:rsidRDefault="008F1873">
      <w:pPr>
        <w:pStyle w:val="ConsPlusNormal"/>
        <w:spacing w:before="220"/>
        <w:ind w:firstLine="540"/>
        <w:jc w:val="both"/>
      </w:pPr>
      <w:r>
        <w:t>4) устанавливает итоги голосования на соответствующей территории;</w:t>
      </w:r>
    </w:p>
    <w:p w:rsidR="008F1873" w:rsidRDefault="008F1873">
      <w:pPr>
        <w:pStyle w:val="ConsPlusNormal"/>
        <w:spacing w:before="220"/>
        <w:ind w:firstLine="540"/>
        <w:jc w:val="both"/>
      </w:pPr>
      <w:r>
        <w:t xml:space="preserve">5) осуществляет иные полномочия в соответствии с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7" w:history="1">
        <w:r>
          <w:rPr>
            <w:color w:val="0000FF"/>
          </w:rPr>
          <w:t>Уставом</w:t>
        </w:r>
      </w:hyperlink>
      <w:r>
        <w:t xml:space="preserve"> Ростовской области, настоящим Областным законом и иными областными законами.</w:t>
      </w:r>
    </w:p>
    <w:p w:rsidR="008F1873" w:rsidRDefault="008F1873">
      <w:pPr>
        <w:pStyle w:val="ConsPlusNormal"/>
        <w:jc w:val="both"/>
      </w:pPr>
    </w:p>
    <w:p w:rsidR="008F1873" w:rsidRDefault="008F1873">
      <w:pPr>
        <w:pStyle w:val="ConsPlusTitle"/>
        <w:ind w:firstLine="540"/>
        <w:jc w:val="both"/>
        <w:outlineLvl w:val="2"/>
      </w:pPr>
      <w:r>
        <w:t>Статья 18. Участковые комиссии</w:t>
      </w:r>
    </w:p>
    <w:p w:rsidR="008F1873" w:rsidRDefault="008F1873">
      <w:pPr>
        <w:pStyle w:val="ConsPlusNormal"/>
        <w:jc w:val="both"/>
      </w:pPr>
    </w:p>
    <w:p w:rsidR="008F1873" w:rsidRDefault="008F1873">
      <w:pPr>
        <w:pStyle w:val="ConsPlusNormal"/>
        <w:ind w:firstLine="540"/>
        <w:jc w:val="both"/>
      </w:pPr>
      <w:r>
        <w:t xml:space="preserve">1. Формирование и организация деятельности участковых комиссий осуществляются в соответствии с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F1873" w:rsidRDefault="008F1873">
      <w:pPr>
        <w:pStyle w:val="ConsPlusNormal"/>
        <w:spacing w:before="220"/>
        <w:ind w:firstLine="540"/>
        <w:jc w:val="both"/>
      </w:pPr>
      <w:r>
        <w:t xml:space="preserve">1.1. Территориальная комиссия не ранее чем за 65 дней и не позднее чем за 45 дней до дня истечения срока полномочий участковой комиссии, формируемой в соответствии с </w:t>
      </w:r>
      <w:hyperlink r:id="rId59"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публикует в средствах массовой информации либо обнародует иным способом сообщение о предстоящем формировании участковой комиссии. Предложения в состав участковой комиссии принимаются территориальной комиссией в течение 30 дней со дня обнародования ею сообщения о предстоящем формировании участковой комиссии.</w:t>
      </w:r>
    </w:p>
    <w:p w:rsidR="008F1873" w:rsidRDefault="008F1873">
      <w:pPr>
        <w:pStyle w:val="ConsPlusNormal"/>
        <w:spacing w:before="220"/>
        <w:ind w:firstLine="540"/>
        <w:jc w:val="both"/>
      </w:pPr>
      <w:r>
        <w:t xml:space="preserve">Если срок полномочий участковой комиссии истекает в период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участковой комиссии должен начинаться не ранее дня </w:t>
      </w:r>
      <w:r>
        <w:lastRenderedPageBreak/>
        <w:t>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участковой комиссии осуществляется с учетом данных сроков.</w:t>
      </w:r>
    </w:p>
    <w:p w:rsidR="008F1873" w:rsidRDefault="008F1873">
      <w:pPr>
        <w:pStyle w:val="ConsPlusNormal"/>
        <w:spacing w:before="220"/>
        <w:ind w:firstLine="540"/>
        <w:jc w:val="both"/>
      </w:pPr>
      <w:r>
        <w:t xml:space="preserve">На избирательных участках, участках референдума, образованных в результате уточнения перечня избирательных участков, участков референдума, участковые комиссии формируются в сроки, установленные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2. Участковая комиссия:</w:t>
      </w:r>
    </w:p>
    <w:p w:rsidR="008F1873" w:rsidRDefault="008F1873">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8F1873" w:rsidRDefault="008F1873">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F1873" w:rsidRDefault="008F1873">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8F1873" w:rsidRDefault="008F1873">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F1873" w:rsidRDefault="008F1873">
      <w:pPr>
        <w:pStyle w:val="ConsPlusNormal"/>
        <w:spacing w:before="220"/>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F1873" w:rsidRDefault="008F1873">
      <w:pPr>
        <w:pStyle w:val="ConsPlusNormal"/>
        <w:spacing w:before="220"/>
        <w:ind w:firstLine="540"/>
        <w:jc w:val="both"/>
      </w:pPr>
      <w:r>
        <w:t>6) организует на избирательном участке, участке референдума голосование в день голосования, а также досрочное голосование;</w:t>
      </w:r>
    </w:p>
    <w:p w:rsidR="008F1873" w:rsidRDefault="008F1873">
      <w:pPr>
        <w:pStyle w:val="ConsPlusNormal"/>
        <w:spacing w:before="220"/>
        <w:ind w:firstLine="540"/>
        <w:jc w:val="both"/>
      </w:pPr>
      <w:r>
        <w:t>7)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rsidR="008F1873" w:rsidRDefault="008F1873">
      <w:pPr>
        <w:pStyle w:val="ConsPlusNormal"/>
        <w:spacing w:before="220"/>
        <w:ind w:firstLine="540"/>
        <w:jc w:val="both"/>
      </w:pPr>
      <w:r>
        <w:t>8)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F1873" w:rsidRDefault="008F1873">
      <w:pPr>
        <w:pStyle w:val="ConsPlusNormal"/>
        <w:spacing w:before="220"/>
        <w:ind w:firstLine="540"/>
        <w:jc w:val="both"/>
      </w:pPr>
      <w:r>
        <w:t xml:space="preserve">9) рассматривает в пределах своих полномочий жалобы (заявления) на нарушение Федерального </w:t>
      </w:r>
      <w:hyperlink r:id="rId6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Областного закона и иных областных законов и принимает по указанным жалобам (заявлениям) мотивированные решения;</w:t>
      </w:r>
    </w:p>
    <w:p w:rsidR="008F1873" w:rsidRDefault="008F1873">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 референдума;</w:t>
      </w:r>
    </w:p>
    <w:p w:rsidR="008F1873" w:rsidRDefault="008F1873">
      <w:pPr>
        <w:pStyle w:val="ConsPlusNormal"/>
        <w:spacing w:before="220"/>
        <w:ind w:firstLine="540"/>
        <w:jc w:val="both"/>
      </w:pPr>
      <w:r>
        <w:t xml:space="preserve">11) обеспечивает на территории избирательного участка, участка референдума использование технических средств подсчета голосов в соответствии с порядком, установленным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12) осуществляет иные полномочия в соответствии с Федеральным </w:t>
      </w:r>
      <w:hyperlink r:id="rId63" w:history="1">
        <w:r>
          <w:rPr>
            <w:color w:val="0000FF"/>
          </w:rPr>
          <w:t>законом</w:t>
        </w:r>
      </w:hyperlink>
      <w:r>
        <w:t xml:space="preserve"> "Об основных </w:t>
      </w:r>
      <w:r>
        <w:lastRenderedPageBreak/>
        <w:t>гарантиях избирательных прав и права на участие в референдуме граждан Российской Федерации", иными федеральными законами, настоящим Областным законом и иными областными законами.</w:t>
      </w:r>
    </w:p>
    <w:p w:rsidR="008F1873" w:rsidRDefault="008F1873">
      <w:pPr>
        <w:pStyle w:val="ConsPlusNormal"/>
        <w:jc w:val="both"/>
      </w:pPr>
    </w:p>
    <w:p w:rsidR="008F1873" w:rsidRDefault="008F1873">
      <w:pPr>
        <w:pStyle w:val="ConsPlusTitle"/>
        <w:ind w:firstLine="540"/>
        <w:jc w:val="both"/>
        <w:outlineLvl w:val="2"/>
      </w:pPr>
      <w:r>
        <w:t>Статья 19. Гласность в деятельности комиссий</w:t>
      </w:r>
    </w:p>
    <w:p w:rsidR="008F1873" w:rsidRDefault="008F1873">
      <w:pPr>
        <w:pStyle w:val="ConsPlusNormal"/>
        <w:jc w:val="both"/>
      </w:pPr>
    </w:p>
    <w:p w:rsidR="008F1873" w:rsidRDefault="008F1873">
      <w:pPr>
        <w:pStyle w:val="ConsPlusNormal"/>
        <w:ind w:firstLine="540"/>
        <w:jc w:val="both"/>
      </w:pPr>
      <w:bookmarkStart w:id="21" w:name="P354"/>
      <w:bookmarkEnd w:id="2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F1873" w:rsidRDefault="008F1873">
      <w:pPr>
        <w:pStyle w:val="ConsPlusNormal"/>
        <w:spacing w:before="220"/>
        <w:ind w:firstLine="540"/>
        <w:jc w:val="both"/>
      </w:pPr>
      <w:r>
        <w:t xml:space="preserve">2. На всех заседаниях комиссии и при осуществлении ею работы с документами, указанными в </w:t>
      </w:r>
      <w:hyperlink w:anchor="P354"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6" w:history="1">
        <w:r>
          <w:rPr>
            <w:color w:val="0000FF"/>
          </w:rPr>
          <w:t>частью 3</w:t>
        </w:r>
      </w:hyperlink>
      <w:r>
        <w:t xml:space="preserve"> настоящей статьи.</w:t>
      </w:r>
    </w:p>
    <w:p w:rsidR="008F1873" w:rsidRDefault="008F1873">
      <w:pPr>
        <w:pStyle w:val="ConsPlusNormal"/>
        <w:spacing w:before="220"/>
        <w:ind w:firstLine="540"/>
        <w:jc w:val="both"/>
      </w:pPr>
      <w:bookmarkStart w:id="22" w:name="P356"/>
      <w:bookmarkEnd w:id="22"/>
      <w:r>
        <w:t xml:space="preserve">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395" w:history="1">
        <w:r>
          <w:rPr>
            <w:color w:val="0000FF"/>
          </w:rPr>
          <w:t>частью 19</w:t>
        </w:r>
      </w:hyperlink>
      <w:r>
        <w:t xml:space="preserve"> настоящей статьи.</w:t>
      </w:r>
    </w:p>
    <w:p w:rsidR="008F1873" w:rsidRDefault="008F1873">
      <w:pPr>
        <w:pStyle w:val="ConsPlusNormal"/>
        <w:spacing w:before="220"/>
        <w:ind w:firstLine="540"/>
        <w:jc w:val="both"/>
      </w:pPr>
      <w:r>
        <w:t>4. Решения комиссии, организующей выборы, референдум, непосредственно связанные с подготовкой и проведением выборов, референдума, в полном объеме в течение пяти дней со дня принятия публикуются соответственно уровню выборов, референдума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w:t>
      </w:r>
    </w:p>
    <w:p w:rsidR="008F1873" w:rsidRDefault="008F1873">
      <w:pPr>
        <w:pStyle w:val="ConsPlusNormal"/>
        <w:spacing w:before="220"/>
        <w:ind w:firstLine="540"/>
        <w:jc w:val="both"/>
      </w:pPr>
      <w:r>
        <w:t>Решения иных комиссий, непосредственно связанные с подготовкой и проведением выборов, референдума, в полном объеме в течение пяти дней со дня принятия публикуются в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течение трех дней со дня принятия.</w:t>
      </w:r>
    </w:p>
    <w:p w:rsidR="008F1873" w:rsidRDefault="008F1873">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F1873" w:rsidRDefault="008F1873">
      <w:pPr>
        <w:pStyle w:val="ConsPlusNormal"/>
        <w:spacing w:before="220"/>
        <w:ind w:firstLine="540"/>
        <w:jc w:val="both"/>
      </w:pPr>
      <w:bookmarkStart w:id="23" w:name="P360"/>
      <w:bookmarkEnd w:id="23"/>
      <w:r>
        <w:lastRenderedPageBreak/>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354" w:history="1">
        <w:r>
          <w:rPr>
            <w:color w:val="0000FF"/>
          </w:rPr>
          <w:t>частях 1</w:t>
        </w:r>
      </w:hyperlink>
      <w:r>
        <w:t xml:space="preserve"> и </w:t>
      </w:r>
      <w:hyperlink w:anchor="P356" w:history="1">
        <w:r>
          <w:rPr>
            <w:color w:val="0000FF"/>
          </w:rPr>
          <w:t>3</w:t>
        </w:r>
      </w:hyperlink>
      <w:r>
        <w:t xml:space="preserve"> настоящей статьи, а также наблюдатели, иностранные (международные) наблюдатели.</w:t>
      </w:r>
    </w:p>
    <w:p w:rsidR="008F1873" w:rsidRDefault="008F1873">
      <w:pPr>
        <w:pStyle w:val="ConsPlusNormal"/>
        <w:spacing w:before="220"/>
        <w:ind w:firstLine="540"/>
        <w:jc w:val="both"/>
      </w:pPr>
      <w:r>
        <w:t>6.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также могут назначить Общественная палата Российской Федерации, Общественная палата Ростовской области (далее - субъекты общественного контроля).</w:t>
      </w:r>
    </w:p>
    <w:p w:rsidR="008F1873" w:rsidRDefault="008F1873">
      <w:pPr>
        <w:pStyle w:val="ConsPlusNormal"/>
        <w:spacing w:before="220"/>
        <w:ind w:firstLine="540"/>
        <w:jc w:val="both"/>
      </w:pPr>
      <w:r>
        <w:t>7.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w:t>
      </w:r>
    </w:p>
    <w:p w:rsidR="008F1873" w:rsidRDefault="008F1873">
      <w:pPr>
        <w:pStyle w:val="ConsPlusNormal"/>
        <w:spacing w:before="220"/>
        <w:ind w:firstLine="540"/>
        <w:jc w:val="both"/>
      </w:pPr>
      <w:r>
        <w:t>8. Политическая партия, иное общественное объединение, субъект общественного контроля, зарегистрированный кандидат,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w:t>
      </w:r>
    </w:p>
    <w:p w:rsidR="008F1873" w:rsidRDefault="008F1873">
      <w:pPr>
        <w:pStyle w:val="ConsPlusNormal"/>
        <w:spacing w:before="220"/>
        <w:ind w:firstLine="540"/>
        <w:jc w:val="both"/>
      </w:pPr>
      <w:bookmarkStart w:id="24" w:name="P364"/>
      <w:bookmarkEnd w:id="24"/>
      <w:r>
        <w:t xml:space="preserve">9.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64"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10.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354" w:history="1">
        <w:r>
          <w:rPr>
            <w:color w:val="0000FF"/>
          </w:rPr>
          <w:t>части 1</w:t>
        </w:r>
      </w:hyperlink>
      <w:r>
        <w:t xml:space="preserve"> настоящей статьи, наблюдателям.</w:t>
      </w:r>
    </w:p>
    <w:p w:rsidR="008F1873" w:rsidRDefault="008F1873">
      <w:pPr>
        <w:pStyle w:val="ConsPlusNormal"/>
        <w:spacing w:before="220"/>
        <w:ind w:firstLine="540"/>
        <w:jc w:val="both"/>
      </w:pPr>
      <w:r>
        <w:t>11.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F1873" w:rsidRDefault="008F1873">
      <w:pPr>
        <w:pStyle w:val="ConsPlusNormal"/>
        <w:spacing w:before="220"/>
        <w:ind w:firstLine="540"/>
        <w:jc w:val="both"/>
      </w:pPr>
      <w:bookmarkStart w:id="25" w:name="P367"/>
      <w:bookmarkEnd w:id="25"/>
      <w:r>
        <w:t xml:space="preserve">12.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364" w:history="1">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w:t>
      </w:r>
      <w:r>
        <w:lastRenderedPageBreak/>
        <w:t>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F1873" w:rsidRDefault="008F1873">
      <w:pPr>
        <w:pStyle w:val="ConsPlusNormal"/>
        <w:spacing w:before="220"/>
        <w:ind w:firstLine="540"/>
        <w:jc w:val="both"/>
      </w:pPr>
      <w:bookmarkStart w:id="26" w:name="P368"/>
      <w:bookmarkEnd w:id="26"/>
      <w:r>
        <w:t>13.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комиссию, непосредственно вышестоящую над участковыми комиссиями,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F1873" w:rsidRDefault="008F1873">
      <w:pPr>
        <w:pStyle w:val="ConsPlusNormal"/>
        <w:spacing w:before="220"/>
        <w:ind w:firstLine="540"/>
        <w:jc w:val="both"/>
      </w:pPr>
      <w:r>
        <w:t xml:space="preserve">14. Направление, указанное в </w:t>
      </w:r>
      <w:hyperlink w:anchor="P367" w:history="1">
        <w:r>
          <w:rPr>
            <w:color w:val="0000FF"/>
          </w:rPr>
          <w:t>части 12</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368" w:history="1">
        <w:r>
          <w:rPr>
            <w:color w:val="0000FF"/>
          </w:rPr>
          <w:t>частью 13</w:t>
        </w:r>
      </w:hyperlink>
      <w:r>
        <w:t xml:space="preserve"> настоящей статьи, если иное не установлено федеральным законом. Установление иных, кроме указанных в Федеральном </w:t>
      </w:r>
      <w:hyperlink r:id="rId6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8F1873" w:rsidRDefault="008F1873">
      <w:pPr>
        <w:pStyle w:val="ConsPlusNormal"/>
        <w:spacing w:before="220"/>
        <w:ind w:firstLine="540"/>
        <w:jc w:val="both"/>
      </w:pPr>
      <w:r>
        <w:t>15. Наблюдатели вправе:</w:t>
      </w:r>
    </w:p>
    <w:p w:rsidR="008F1873" w:rsidRDefault="008F1873">
      <w:pPr>
        <w:pStyle w:val="ConsPlusNormal"/>
        <w:spacing w:before="220"/>
        <w:ind w:firstLine="540"/>
        <w:jc w:val="both"/>
      </w:pPr>
      <w:r>
        <w:t>1) знакомиться со списками избирателей, участников референдума, реестром заявлений (обращений) о голосовании вне помещения для голосования;</w:t>
      </w:r>
    </w:p>
    <w:p w:rsidR="008F1873" w:rsidRDefault="008F1873">
      <w:pPr>
        <w:pStyle w:val="ConsPlusNormal"/>
        <w:spacing w:before="220"/>
        <w:ind w:firstLine="540"/>
        <w:jc w:val="both"/>
      </w:pPr>
      <w:r>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360" w:history="1">
        <w:r>
          <w:rPr>
            <w:color w:val="0000FF"/>
          </w:rPr>
          <w:t>части 5</w:t>
        </w:r>
      </w:hyperlink>
      <w:r>
        <w:t xml:space="preserve"> настоящей статьи;</w:t>
      </w:r>
    </w:p>
    <w:p w:rsidR="008F1873" w:rsidRDefault="008F1873">
      <w:pPr>
        <w:pStyle w:val="ConsPlusNormal"/>
        <w:spacing w:before="220"/>
        <w:ind w:firstLine="540"/>
        <w:jc w:val="both"/>
      </w:pPr>
      <w:r>
        <w:t>3) наблюдать за выдачей бюллетеней избирателям, участникам референдума;</w:t>
      </w:r>
    </w:p>
    <w:p w:rsidR="008F1873" w:rsidRDefault="008F1873">
      <w:pPr>
        <w:pStyle w:val="ConsPlusNormal"/>
        <w:spacing w:before="220"/>
        <w:ind w:firstLine="540"/>
        <w:jc w:val="both"/>
      </w:pPr>
      <w:r>
        <w:t>4) присутствовать при голосовании избирателей, участников референдума вне помещения для голосования;</w:t>
      </w:r>
    </w:p>
    <w:p w:rsidR="008F1873" w:rsidRDefault="008F1873">
      <w:pPr>
        <w:pStyle w:val="ConsPlusNormal"/>
        <w:spacing w:before="220"/>
        <w:ind w:firstLine="540"/>
        <w:jc w:val="both"/>
      </w:pPr>
      <w:r>
        <w:t xml:space="preserve">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360" w:history="1">
        <w:r>
          <w:rPr>
            <w:color w:val="0000FF"/>
          </w:rPr>
          <w:t>части 5</w:t>
        </w:r>
      </w:hyperlink>
      <w:r>
        <w:t xml:space="preserve"> настоящей статьи;</w:t>
      </w:r>
    </w:p>
    <w:p w:rsidR="008F1873" w:rsidRDefault="008F1873">
      <w:pPr>
        <w:pStyle w:val="ConsPlusNormal"/>
        <w:spacing w:before="220"/>
        <w:ind w:firstLine="540"/>
        <w:jc w:val="both"/>
      </w:pPr>
      <w: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F1873" w:rsidRDefault="008F1873">
      <w:pPr>
        <w:pStyle w:val="ConsPlusNormal"/>
        <w:spacing w:before="220"/>
        <w:ind w:firstLine="540"/>
        <w:jc w:val="both"/>
      </w:pPr>
      <w:r>
        <w:t>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F1873" w:rsidRDefault="008F1873">
      <w:pPr>
        <w:pStyle w:val="ConsPlusNormal"/>
        <w:spacing w:before="220"/>
        <w:ind w:firstLine="540"/>
        <w:jc w:val="both"/>
      </w:pPr>
      <w:r>
        <w:lastRenderedPageBreak/>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w:t>
      </w:r>
    </w:p>
    <w:p w:rsidR="008F1873" w:rsidRDefault="008F1873">
      <w:pPr>
        <w:pStyle w:val="ConsPlusNormal"/>
        <w:spacing w:before="220"/>
        <w:ind w:firstLine="540"/>
        <w:jc w:val="both"/>
      </w:pPr>
      <w:r>
        <w:t xml:space="preserve">9) обжаловать действия (бездействие) комиссии в порядке, установленном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10) присутствовать при повторном подсчете голосов избирателей, участников референдума в соответствующих комиссиях;</w:t>
      </w:r>
    </w:p>
    <w:p w:rsidR="008F1873" w:rsidRDefault="008F1873">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F1873" w:rsidRDefault="008F1873">
      <w:pPr>
        <w:pStyle w:val="ConsPlusNormal"/>
        <w:spacing w:before="220"/>
        <w:ind w:firstLine="540"/>
        <w:jc w:val="both"/>
      </w:pPr>
      <w:r>
        <w:t>16. Наблюдатель не вправе:</w:t>
      </w:r>
    </w:p>
    <w:p w:rsidR="008F1873" w:rsidRDefault="008F1873">
      <w:pPr>
        <w:pStyle w:val="ConsPlusNormal"/>
        <w:spacing w:before="220"/>
        <w:ind w:firstLine="540"/>
        <w:jc w:val="both"/>
      </w:pPr>
      <w:r>
        <w:t>1) выдавать избирателям, участникам референдума бюллетени;</w:t>
      </w:r>
    </w:p>
    <w:p w:rsidR="008F1873" w:rsidRDefault="008F1873">
      <w:pPr>
        <w:pStyle w:val="ConsPlusNormal"/>
        <w:spacing w:before="220"/>
        <w:ind w:firstLine="540"/>
        <w:jc w:val="both"/>
      </w:pPr>
      <w:r>
        <w:t>2) расписываться за избирателя, участника референдума, в том числе по его просьбе, в получении бюллетеней;</w:t>
      </w:r>
    </w:p>
    <w:p w:rsidR="008F1873" w:rsidRDefault="008F1873">
      <w:pPr>
        <w:pStyle w:val="ConsPlusNormal"/>
        <w:spacing w:before="220"/>
        <w:ind w:firstLine="540"/>
        <w:jc w:val="both"/>
      </w:pPr>
      <w:r>
        <w:t>3) заполнять за избирателя, участника референдума, в том числе по его просьбе, бюллетени;</w:t>
      </w:r>
    </w:p>
    <w:p w:rsidR="008F1873" w:rsidRDefault="008F1873">
      <w:pPr>
        <w:pStyle w:val="ConsPlusNormal"/>
        <w:spacing w:before="220"/>
        <w:ind w:firstLine="540"/>
        <w:jc w:val="both"/>
      </w:pPr>
      <w:r>
        <w:t>4) предпринимать действия, нарушающие тайну голосования;</w:t>
      </w:r>
    </w:p>
    <w:p w:rsidR="008F1873" w:rsidRDefault="008F1873">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8F1873" w:rsidRDefault="008F1873">
      <w:pPr>
        <w:pStyle w:val="ConsPlusNormal"/>
        <w:spacing w:before="220"/>
        <w:ind w:firstLine="540"/>
        <w:jc w:val="both"/>
      </w:pPr>
      <w:r>
        <w:t>6) совершать действия, препятствующие работе комиссии;</w:t>
      </w:r>
    </w:p>
    <w:p w:rsidR="008F1873" w:rsidRDefault="008F1873">
      <w:pPr>
        <w:pStyle w:val="ConsPlusNormal"/>
        <w:spacing w:before="220"/>
        <w:ind w:firstLine="540"/>
        <w:jc w:val="both"/>
      </w:pPr>
      <w:r>
        <w:t>7) проводить агитацию среди избирателей, участников референдума;</w:t>
      </w:r>
    </w:p>
    <w:p w:rsidR="008F1873" w:rsidRDefault="008F1873">
      <w:pPr>
        <w:pStyle w:val="ConsPlusNormal"/>
        <w:spacing w:before="220"/>
        <w:ind w:firstLine="540"/>
        <w:jc w:val="both"/>
      </w:pPr>
      <w:r>
        <w:t>8) участвовать в принятии решений соответствующей комиссией.</w:t>
      </w:r>
    </w:p>
    <w:p w:rsidR="008F1873" w:rsidRDefault="008F1873">
      <w:pPr>
        <w:pStyle w:val="ConsPlusNormal"/>
        <w:spacing w:before="220"/>
        <w:ind w:firstLine="540"/>
        <w:jc w:val="both"/>
      </w:pPr>
      <w:r>
        <w:t>17.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F1873" w:rsidRDefault="008F1873">
      <w:pPr>
        <w:pStyle w:val="ConsPlusNormal"/>
        <w:spacing w:before="220"/>
        <w:ind w:firstLine="540"/>
        <w:jc w:val="both"/>
      </w:pPr>
      <w:r>
        <w:t>1)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F1873" w:rsidRDefault="008F1873">
      <w:pPr>
        <w:pStyle w:val="ConsPlusNormal"/>
        <w:spacing w:before="220"/>
        <w:ind w:firstLine="540"/>
        <w:jc w:val="both"/>
      </w:pPr>
      <w:r>
        <w:t>2) присутствовать на агитационных мероприятиях, освещать их проведение.</w:t>
      </w:r>
    </w:p>
    <w:p w:rsidR="008F1873" w:rsidRDefault="008F1873">
      <w:pPr>
        <w:pStyle w:val="ConsPlusNormal"/>
        <w:spacing w:before="220"/>
        <w:ind w:firstLine="540"/>
        <w:jc w:val="both"/>
      </w:pPr>
      <w:bookmarkStart w:id="27" w:name="P394"/>
      <w:bookmarkEnd w:id="27"/>
      <w:r>
        <w:t xml:space="preserve">18. Представители средств массовой информации, указанные в </w:t>
      </w:r>
      <w:hyperlink w:anchor="P356" w:history="1">
        <w:r>
          <w:rPr>
            <w:color w:val="0000FF"/>
          </w:rPr>
          <w:t>части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F1873" w:rsidRDefault="008F1873">
      <w:pPr>
        <w:pStyle w:val="ConsPlusNormal"/>
        <w:spacing w:before="220"/>
        <w:ind w:firstLine="540"/>
        <w:jc w:val="both"/>
      </w:pPr>
      <w:bookmarkStart w:id="28" w:name="P395"/>
      <w:bookmarkEnd w:id="28"/>
      <w:r>
        <w:t xml:space="preserve">19. Для осуществления полномочий, указанных в </w:t>
      </w:r>
      <w:hyperlink w:anchor="P356" w:history="1">
        <w:r>
          <w:rPr>
            <w:color w:val="0000FF"/>
          </w:rPr>
          <w:t>частях 3</w:t>
        </w:r>
      </w:hyperlink>
      <w:r>
        <w:t xml:space="preserve">, </w:t>
      </w:r>
      <w:hyperlink w:anchor="P360" w:history="1">
        <w:r>
          <w:rPr>
            <w:color w:val="0000FF"/>
          </w:rPr>
          <w:t>5</w:t>
        </w:r>
      </w:hyperlink>
      <w:r>
        <w:t xml:space="preserve">, </w:t>
      </w:r>
      <w:hyperlink w:anchor="P394" w:history="1">
        <w:r>
          <w:rPr>
            <w:color w:val="0000FF"/>
          </w:rPr>
          <w:t>18</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w:t>
      </w:r>
      <w:r>
        <w:lastRenderedPageBreak/>
        <w:t>комиссию не позднее чем за три дня до дня голосования (досрочного голосования).</w:t>
      </w:r>
    </w:p>
    <w:p w:rsidR="008F1873" w:rsidRDefault="008F1873">
      <w:pPr>
        <w:pStyle w:val="ConsPlusNormal"/>
        <w:spacing w:before="220"/>
        <w:ind w:firstLine="540"/>
        <w:jc w:val="both"/>
      </w:pPr>
      <w:r>
        <w:t xml:space="preserve">20. Аккредитованный в соответствии с </w:t>
      </w:r>
      <w:hyperlink w:anchor="P395" w:history="1">
        <w:r>
          <w:rPr>
            <w:color w:val="0000FF"/>
          </w:rPr>
          <w:t>частью 19</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F1873" w:rsidRDefault="008F1873">
      <w:pPr>
        <w:pStyle w:val="ConsPlusNormal"/>
        <w:spacing w:before="220"/>
        <w:ind w:firstLine="540"/>
        <w:jc w:val="both"/>
      </w:pPr>
      <w:r>
        <w:t>21.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F1873" w:rsidRDefault="008F1873">
      <w:pPr>
        <w:pStyle w:val="ConsPlusNormal"/>
        <w:spacing w:before="220"/>
        <w:ind w:firstLine="540"/>
        <w:jc w:val="both"/>
      </w:pPr>
      <w:r>
        <w:t>22. Деятельность иностранных (международных) наблюдателей регулируется федеральным законом.</w:t>
      </w:r>
    </w:p>
    <w:p w:rsidR="008F1873" w:rsidRDefault="008F1873">
      <w:pPr>
        <w:pStyle w:val="ConsPlusNormal"/>
        <w:jc w:val="both"/>
      </w:pPr>
    </w:p>
    <w:p w:rsidR="008F1873" w:rsidRDefault="008F1873">
      <w:pPr>
        <w:pStyle w:val="ConsPlusTitle"/>
        <w:jc w:val="center"/>
        <w:outlineLvl w:val="1"/>
      </w:pPr>
      <w:r>
        <w:t>Глава 5. ВЫДВИЖЕНИЕ И РЕГИСТРАЦИЯ КАНДИДАТОВ, РЕАЛИЗАЦИЯ</w:t>
      </w:r>
    </w:p>
    <w:p w:rsidR="008F1873" w:rsidRDefault="008F1873">
      <w:pPr>
        <w:pStyle w:val="ConsPlusTitle"/>
        <w:jc w:val="center"/>
      </w:pPr>
      <w:r>
        <w:t>ИНИЦИАТИВЫ ПРОВЕДЕНИЯ РЕФЕРЕНДУМА</w:t>
      </w:r>
    </w:p>
    <w:p w:rsidR="008F1873" w:rsidRDefault="008F1873">
      <w:pPr>
        <w:pStyle w:val="ConsPlusNormal"/>
        <w:jc w:val="both"/>
      </w:pPr>
    </w:p>
    <w:p w:rsidR="008F1873" w:rsidRDefault="008F1873">
      <w:pPr>
        <w:pStyle w:val="ConsPlusTitle"/>
        <w:ind w:firstLine="540"/>
        <w:jc w:val="both"/>
        <w:outlineLvl w:val="2"/>
      </w:pPr>
      <w:r>
        <w:t>Статья 20. Право выдвижения кандидатов</w:t>
      </w:r>
    </w:p>
    <w:p w:rsidR="008F1873" w:rsidRDefault="008F1873">
      <w:pPr>
        <w:pStyle w:val="ConsPlusNormal"/>
        <w:jc w:val="both"/>
      </w:pPr>
    </w:p>
    <w:p w:rsidR="008F1873" w:rsidRDefault="008F1873">
      <w:pPr>
        <w:pStyle w:val="ConsPlusNormal"/>
        <w:ind w:firstLine="540"/>
        <w:jc w:val="both"/>
      </w:pPr>
      <w:r>
        <w:t>1. Граждане Российской Федерации, обладающие пассивным избирательным правом на выборах Губернатора Ростовской области, могут быть выдвинуты кандидатами путем выдвижения избирательным объединением.</w:t>
      </w:r>
    </w:p>
    <w:p w:rsidR="008F1873" w:rsidRDefault="008F1873">
      <w:pPr>
        <w:pStyle w:val="ConsPlusNormal"/>
        <w:spacing w:before="220"/>
        <w:ind w:firstLine="540"/>
        <w:jc w:val="both"/>
      </w:pPr>
      <w:bookmarkStart w:id="29" w:name="P406"/>
      <w:bookmarkEnd w:id="29"/>
      <w:r>
        <w:t>2. Граждане Российской Федерации, обладающие пассивным избирательным правом на выборах депутатов Законодательного Собрания Ростовской области, могут быть выдвинуты кандидатами непосредственно либо в составе областного списка кандидатов.</w:t>
      </w:r>
    </w:p>
    <w:p w:rsidR="008F1873" w:rsidRDefault="008F1873">
      <w:pPr>
        <w:pStyle w:val="ConsPlusNormal"/>
        <w:spacing w:before="220"/>
        <w:ind w:firstLine="540"/>
        <w:jc w:val="both"/>
      </w:pPr>
      <w:bookmarkStart w:id="30" w:name="P407"/>
      <w:bookmarkEnd w:id="30"/>
      <w:r>
        <w:t>3. Граждане Российской Федерации, обладающие пассивным избирательным правом на муниципальных выборах, могут быть выдвинуты кандидатами непосредственно, а при проведении выборов депутатов представительных органов муниципальных образований по смешанной избирательной системе - также в составе муниципального списка кандидатов.</w:t>
      </w:r>
    </w:p>
    <w:p w:rsidR="008F1873" w:rsidRDefault="008F1873">
      <w:pPr>
        <w:pStyle w:val="ConsPlusNormal"/>
        <w:spacing w:before="220"/>
        <w:ind w:firstLine="540"/>
        <w:jc w:val="both"/>
      </w:pPr>
      <w:r>
        <w:t xml:space="preserve">4. В случаях, указанных в </w:t>
      </w:r>
      <w:hyperlink w:anchor="P406" w:history="1">
        <w:r>
          <w:rPr>
            <w:color w:val="0000FF"/>
          </w:rPr>
          <w:t>частях 2</w:t>
        </w:r>
      </w:hyperlink>
      <w:r>
        <w:t xml:space="preserve"> и </w:t>
      </w:r>
      <w:hyperlink w:anchor="P407" w:history="1">
        <w:r>
          <w:rPr>
            <w:color w:val="0000FF"/>
          </w:rPr>
          <w:t>3</w:t>
        </w:r>
      </w:hyperlink>
      <w:r>
        <w:t xml:space="preserve"> настоящей статьи, непосредственное выдвижение кандидатов может быть осуществлено путем самовыдвижения, выдвижения избирательным объединением.</w:t>
      </w:r>
    </w:p>
    <w:p w:rsidR="008F1873" w:rsidRDefault="008F1873">
      <w:pPr>
        <w:pStyle w:val="ConsPlusNormal"/>
        <w:spacing w:before="220"/>
        <w:ind w:firstLine="540"/>
        <w:jc w:val="both"/>
      </w:pPr>
      <w:r>
        <w:t>5. Выдвижение кандидатов в составе списка кандидатов может быть осуществлено избирательным объединением.</w:t>
      </w:r>
    </w:p>
    <w:p w:rsidR="008F1873" w:rsidRDefault="008F1873">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rsidR="008F1873" w:rsidRDefault="008F1873">
      <w:pPr>
        <w:pStyle w:val="ConsPlusNormal"/>
        <w:spacing w:before="220"/>
        <w:ind w:firstLine="540"/>
        <w:jc w:val="both"/>
      </w:pPr>
      <w:r>
        <w:t xml:space="preserve">7. Иные ограничения, связанные с выдвижением кандидатов, определяются в соответствии с Федеральным </w:t>
      </w:r>
      <w:hyperlink r:id="rId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jc w:val="both"/>
      </w:pPr>
    </w:p>
    <w:p w:rsidR="008F1873" w:rsidRDefault="008F1873">
      <w:pPr>
        <w:pStyle w:val="ConsPlusTitle"/>
        <w:ind w:firstLine="540"/>
        <w:jc w:val="both"/>
        <w:outlineLvl w:val="2"/>
      </w:pPr>
      <w:bookmarkStart w:id="31" w:name="P413"/>
      <w:bookmarkEnd w:id="31"/>
      <w:r>
        <w:t>Статья 21. Условия выдвижения кандидатов</w:t>
      </w:r>
    </w:p>
    <w:p w:rsidR="008F1873" w:rsidRDefault="008F1873">
      <w:pPr>
        <w:pStyle w:val="ConsPlusNormal"/>
        <w:jc w:val="both"/>
      </w:pPr>
    </w:p>
    <w:p w:rsidR="008F1873" w:rsidRDefault="008F1873">
      <w:pPr>
        <w:pStyle w:val="ConsPlusNormal"/>
        <w:ind w:firstLine="540"/>
        <w:jc w:val="both"/>
      </w:pPr>
      <w:r>
        <w:t xml:space="preserve">1. О выдвижении кандидата (кандидатов), в том числе в составе списка кандидатов, соответствующая комиссия уведомляется в порядке, установленном Федеральным </w:t>
      </w:r>
      <w:hyperlink r:id="rId68" w:history="1">
        <w:r>
          <w:rPr>
            <w:color w:val="0000FF"/>
          </w:rPr>
          <w:t>законом</w:t>
        </w:r>
      </w:hyperlink>
      <w:r>
        <w:t xml:space="preserve"> "Об </w:t>
      </w:r>
      <w:r>
        <w:lastRenderedPageBreak/>
        <w:t>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r>
        <w:t>2. О выдвижении кандидата на должность Губернатора Ростовской области, выборного должностного лица местного самоуправления, о выдвижении списка кандидатов уведомляется комиссия, организующая соответствующие выборы.</w:t>
      </w:r>
    </w:p>
    <w:p w:rsidR="008F1873" w:rsidRDefault="008F1873">
      <w:pPr>
        <w:pStyle w:val="ConsPlusNormal"/>
        <w:spacing w:before="220"/>
        <w:ind w:firstLine="540"/>
        <w:jc w:val="both"/>
      </w:pPr>
      <w:r>
        <w:t>О выдвижении кандидата по одномандатному (многомандатному) избирательному округу уведомляется соответствующая окружная комиссия.</w:t>
      </w:r>
    </w:p>
    <w:p w:rsidR="008F1873" w:rsidRDefault="008F1873">
      <w:pPr>
        <w:pStyle w:val="ConsPlusNormal"/>
        <w:spacing w:before="220"/>
        <w:ind w:firstLine="540"/>
        <w:jc w:val="both"/>
      </w:pPr>
      <w:bookmarkStart w:id="32" w:name="P418"/>
      <w:bookmarkEnd w:id="32"/>
      <w:r>
        <w:t xml:space="preserve">3. Соответствующая комиссия считается уведомленной о выдвижении кандидата, а кандидат, за исключением случая, предусмотренного </w:t>
      </w:r>
      <w:hyperlink w:anchor="P471" w:history="1">
        <w:r>
          <w:rPr>
            <w:color w:val="0000FF"/>
          </w:rPr>
          <w:t>частью 11.1 статьи 23</w:t>
        </w:r>
      </w:hyperlink>
      <w:r>
        <w:t xml:space="preserve"> настоящего Областного закона, считается выдвинутым, приобретает права и обязанности кандидата, предусмотренные Федеральным </w:t>
      </w:r>
      <w:hyperlink r:id="rId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(далее - заявление о согласии баллотироваться). 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о согласии баллотироваться должны быть указаны сведения об этом и наименование соответствующего представительного органа.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F1873" w:rsidRDefault="008F1873">
      <w:pPr>
        <w:pStyle w:val="ConsPlusNormal"/>
        <w:spacing w:before="220"/>
        <w:ind w:firstLine="540"/>
        <w:jc w:val="both"/>
      </w:pPr>
      <w:r>
        <w:t>4.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8F1873" w:rsidRDefault="008F1873">
      <w:pPr>
        <w:pStyle w:val="ConsPlusNormal"/>
        <w:spacing w:before="220"/>
        <w:ind w:firstLine="540"/>
        <w:jc w:val="both"/>
      </w:pPr>
      <w:bookmarkStart w:id="33" w:name="P420"/>
      <w:bookmarkEnd w:id="33"/>
      <w:r>
        <w:t xml:space="preserve">5. Вместе с заявлением о согласии баллотироваться либо на основании </w:t>
      </w:r>
      <w:hyperlink w:anchor="P471" w:history="1">
        <w:r>
          <w:rPr>
            <w:color w:val="0000FF"/>
          </w:rPr>
          <w:t>части 11.1 статьи 23</w:t>
        </w:r>
      </w:hyperlink>
      <w:r>
        <w:t xml:space="preserve"> настоящего Областного закона в иной срок представляются:</w:t>
      </w:r>
    </w:p>
    <w:p w:rsidR="008F1873" w:rsidRDefault="008F1873">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8F1873" w:rsidRDefault="008F1873">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F1873" w:rsidRDefault="008F1873">
      <w:pPr>
        <w:pStyle w:val="ConsPlusNormal"/>
        <w:spacing w:before="220"/>
        <w:ind w:firstLine="540"/>
        <w:jc w:val="both"/>
      </w:pPr>
      <w:r>
        <w:t xml:space="preserve">3) если кандидат менял фамилию, или имя, или отчество, - копии соответствующих </w:t>
      </w:r>
      <w:r>
        <w:lastRenderedPageBreak/>
        <w:t>документов.</w:t>
      </w:r>
    </w:p>
    <w:p w:rsidR="008F1873" w:rsidRDefault="008F1873">
      <w:pPr>
        <w:pStyle w:val="ConsPlusNormal"/>
        <w:spacing w:before="220"/>
        <w:ind w:firstLine="540"/>
        <w:jc w:val="both"/>
      </w:pPr>
      <w:bookmarkStart w:id="34" w:name="P424"/>
      <w:bookmarkEnd w:id="34"/>
      <w:r>
        <w:t xml:space="preserve">6. Вместе с заявлением о согласии баллотироваться либо на основании </w:t>
      </w:r>
      <w:hyperlink w:anchor="P471" w:history="1">
        <w:r>
          <w:rPr>
            <w:color w:val="0000FF"/>
          </w:rPr>
          <w:t>части 11.1 статьи 23</w:t>
        </w:r>
      </w:hyperlink>
      <w:r>
        <w:t xml:space="preserve"> настоящего Областного закона в иной срок в соответствующую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а при проведении выборов Губернатора Ростовской области также сведения о размере и об источниках доходов супруга и несовершеннолетних детей кандидата, а также об имуществе, принадлежащем супругу и несовершеннолетним детям кандидата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70"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При проведении выборов Губернатора Ростовской области, депутатов Законодательного Собрания Ростовской области указанные сведения представляются в соответствующую комиссию также в машиночитаемом виде.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1"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F1873" w:rsidRDefault="008F1873">
      <w:pPr>
        <w:pStyle w:val="ConsPlusNormal"/>
        <w:spacing w:before="220"/>
        <w:ind w:firstLine="540"/>
        <w:jc w:val="both"/>
      </w:pPr>
      <w:bookmarkStart w:id="35" w:name="P425"/>
      <w:bookmarkEnd w:id="35"/>
      <w:r>
        <w:t xml:space="preserve">7. При проведении выборов Губернатора Ростовской области, депутатов Законодательного Собрания Ростовской области, а также в иных случаях, предусмотренных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вместе с заявлением о согласии баллотироваться либо на основании </w:t>
      </w:r>
      <w:hyperlink w:anchor="P471" w:history="1">
        <w:r>
          <w:rPr>
            <w:color w:val="0000FF"/>
          </w:rPr>
          <w:t>части 11.1 статьи 23</w:t>
        </w:r>
      </w:hyperlink>
      <w:r>
        <w:t xml:space="preserve"> настоящего Областного закона в иной срок в комиссию также должны быть представлены составленные по форме, предусмотренной указом Президента Российской Федерации:</w:t>
      </w:r>
    </w:p>
    <w:p w:rsidR="008F1873" w:rsidRDefault="008F1873">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F1873" w:rsidRDefault="008F1873">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F1873" w:rsidRDefault="008F1873">
      <w:pPr>
        <w:pStyle w:val="ConsPlusNormal"/>
        <w:spacing w:before="220"/>
        <w:ind w:firstLine="540"/>
        <w:jc w:val="both"/>
      </w:pPr>
      <w:r>
        <w:t>8. 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Данное положение не применяется при проведении выборов депутатов представительных органов городских округов.</w:t>
      </w:r>
    </w:p>
    <w:p w:rsidR="008F1873" w:rsidRDefault="008F1873">
      <w:pPr>
        <w:pStyle w:val="ConsPlusNormal"/>
        <w:spacing w:before="220"/>
        <w:ind w:firstLine="540"/>
        <w:jc w:val="both"/>
      </w:pPr>
      <w:bookmarkStart w:id="36" w:name="P429"/>
      <w:bookmarkEnd w:id="36"/>
      <w:r>
        <w:t>9. Вместе с заявлением о согласии баллотироваться кандидата на должность Губернатора Ростовской области дополнительно представляются:</w:t>
      </w:r>
    </w:p>
    <w:p w:rsidR="008F1873" w:rsidRDefault="008F1873">
      <w:pPr>
        <w:pStyle w:val="ConsPlusNormal"/>
        <w:spacing w:before="220"/>
        <w:ind w:firstLine="540"/>
        <w:jc w:val="both"/>
      </w:pPr>
      <w:r>
        <w:lastRenderedPageBreak/>
        <w:t>1) нотариально удостоверенная копия документа о государственной регистрации избирательного объединения, выдвинувшего кандидата,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F1873" w:rsidRDefault="008F1873">
      <w:pPr>
        <w:pStyle w:val="ConsPlusNormal"/>
        <w:spacing w:before="220"/>
        <w:ind w:firstLine="540"/>
        <w:jc w:val="both"/>
      </w:pPr>
      <w:r>
        <w:t>2) решение съезда политической партии (конференции или общего собрания ее регионального отделения) о выдвижении кандидата;</w:t>
      </w:r>
    </w:p>
    <w:p w:rsidR="008F1873" w:rsidRDefault="008F1873">
      <w:pPr>
        <w:pStyle w:val="ConsPlusNormal"/>
        <w:spacing w:before="220"/>
        <w:ind w:firstLine="540"/>
        <w:jc w:val="both"/>
      </w:pPr>
      <w:r>
        <w:t>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8F1873" w:rsidRDefault="008F1873">
      <w:pPr>
        <w:pStyle w:val="ConsPlusNormal"/>
        <w:spacing w:before="220"/>
        <w:ind w:firstLine="540"/>
        <w:jc w:val="both"/>
      </w:pPr>
      <w:bookmarkStart w:id="37" w:name="P433"/>
      <w:bookmarkEnd w:id="37"/>
      <w:r>
        <w:t>10. Вместе с заявлением о согласии баллотироваться кандидата на должность выборного должностного лица местного самоуправления, в случае его выдвижения избирательным объединением, дополнительно представляются:</w:t>
      </w:r>
    </w:p>
    <w:p w:rsidR="008F1873" w:rsidRDefault="008F1873">
      <w:pPr>
        <w:pStyle w:val="ConsPlusNormal"/>
        <w:spacing w:before="220"/>
        <w:ind w:firstLine="540"/>
        <w:jc w:val="both"/>
      </w:pPr>
      <w:bookmarkStart w:id="38" w:name="P434"/>
      <w:bookmarkEnd w:id="38"/>
      <w:r>
        <w:t>1) нотариально удостоверенная копия документа о государственной регистрации избирательного объединения, выдвинувшего кандидата,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F1873" w:rsidRDefault="008F1873">
      <w:pPr>
        <w:pStyle w:val="ConsPlusNormal"/>
        <w:spacing w:before="220"/>
        <w:ind w:firstLine="540"/>
        <w:jc w:val="both"/>
      </w:pPr>
      <w:bookmarkStart w:id="39" w:name="P435"/>
      <w:bookmarkEnd w:id="39"/>
      <w:r>
        <w:t>2) копия устава общественного объединения, заверенная постоянно действующим руководящим органом общественного объединения (в случае выдвижения кандидата общественным объединением, не являющимся политической партией, ее региональным отделением или иным структурным подразделением);</w:t>
      </w:r>
    </w:p>
    <w:p w:rsidR="008F1873" w:rsidRDefault="008F1873">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3" w:history="1">
        <w:r>
          <w:rPr>
            <w:color w:val="0000FF"/>
          </w:rPr>
          <w:t>законом</w:t>
        </w:r>
      </w:hyperlink>
      <w: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8F1873" w:rsidRDefault="008F1873">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F1873" w:rsidRDefault="008F1873">
      <w:pPr>
        <w:pStyle w:val="ConsPlusNormal"/>
        <w:spacing w:before="220"/>
        <w:ind w:firstLine="540"/>
        <w:jc w:val="both"/>
      </w:pPr>
      <w:r>
        <w:t xml:space="preserve">11. В случаях, когда при одновременном проведении выборов в поселениях, в которых полномочия муниципальных комиссий возложены на одну и ту же территориальную комиссию, комиссия уведомляется о выдвижении нескольких кандидатов на должность выборного должностного лица местного самоуправления одним и тем же избирательным объединением, документы, указанные в </w:t>
      </w:r>
      <w:hyperlink w:anchor="P434" w:history="1">
        <w:r>
          <w:rPr>
            <w:color w:val="0000FF"/>
          </w:rPr>
          <w:t>пунктах 1</w:t>
        </w:r>
      </w:hyperlink>
      <w:r>
        <w:t xml:space="preserve"> и </w:t>
      </w:r>
      <w:hyperlink w:anchor="P435" w:history="1">
        <w:r>
          <w:rPr>
            <w:color w:val="0000FF"/>
          </w:rPr>
          <w:t>2 части 10</w:t>
        </w:r>
      </w:hyperlink>
      <w:r>
        <w:t xml:space="preserve"> настоящей статьи, представляются только вместе с заявлением о согласии баллотироваться, представленным первым. В этом случае иные кандидаты, выдвинутые этим избирательным объединением, вправе не представлять документы, указанные в пунктах 1 и 2 части 10 настоящей статьи, вместе с заявлением о согласии баллотироваться, представляемым в эту же комиссию.</w:t>
      </w:r>
    </w:p>
    <w:p w:rsidR="008F1873" w:rsidRDefault="008F1873">
      <w:pPr>
        <w:pStyle w:val="ConsPlusNormal"/>
        <w:spacing w:before="220"/>
        <w:ind w:firstLine="540"/>
        <w:jc w:val="both"/>
      </w:pPr>
      <w:bookmarkStart w:id="40" w:name="P439"/>
      <w:bookmarkEnd w:id="40"/>
      <w:r>
        <w:t xml:space="preserve">12. Документы, указанные в </w:t>
      </w:r>
      <w:hyperlink w:anchor="P418" w:history="1">
        <w:r>
          <w:rPr>
            <w:color w:val="0000FF"/>
          </w:rPr>
          <w:t>частях 3</w:t>
        </w:r>
      </w:hyperlink>
      <w:r>
        <w:t xml:space="preserve"> (за исключением случая выдвижения избирательным объединением кандидата по одномандатному (многомандатному) избирательному округу), </w:t>
      </w:r>
      <w:hyperlink w:anchor="P420" w:history="1">
        <w:r>
          <w:rPr>
            <w:color w:val="0000FF"/>
          </w:rPr>
          <w:t>5</w:t>
        </w:r>
      </w:hyperlink>
      <w:r>
        <w:t xml:space="preserve"> - </w:t>
      </w:r>
      <w:hyperlink w:anchor="P425" w:history="1">
        <w:r>
          <w:rPr>
            <w:color w:val="0000FF"/>
          </w:rPr>
          <w:t>7</w:t>
        </w:r>
      </w:hyperlink>
      <w:r>
        <w:t xml:space="preserve">, </w:t>
      </w:r>
      <w:hyperlink w:anchor="P429" w:history="1">
        <w:r>
          <w:rPr>
            <w:color w:val="0000FF"/>
          </w:rPr>
          <w:t>9</w:t>
        </w:r>
      </w:hyperlink>
      <w:r>
        <w:t xml:space="preserve"> и </w:t>
      </w:r>
      <w:hyperlink w:anchor="P433" w:history="1">
        <w:r>
          <w:rPr>
            <w:color w:val="0000FF"/>
          </w:rPr>
          <w:t>10</w:t>
        </w:r>
      </w:hyperlink>
      <w:r>
        <w:t xml:space="preserve"> настоящей статьи, кандидат (кроме кандидата, выдвинутого в списке кандидатов) обязан представить лично. Документы, указанные в частях 3 (за исключением случая выдвижения избирательным объединением кандидата по одномандатному (многомандатному) </w:t>
      </w:r>
      <w:r>
        <w:lastRenderedPageBreak/>
        <w:t>избирательному округу), 5 - 7, 9 и 10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F1873" w:rsidRDefault="008F1873">
      <w:pPr>
        <w:pStyle w:val="ConsPlusNormal"/>
        <w:spacing w:before="220"/>
        <w:ind w:firstLine="540"/>
        <w:jc w:val="both"/>
      </w:pPr>
      <w:r>
        <w:t xml:space="preserve">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8" w:history="1">
        <w:r>
          <w:rPr>
            <w:color w:val="0000FF"/>
          </w:rPr>
          <w:t>частях 3</w:t>
        </w:r>
      </w:hyperlink>
      <w:r>
        <w:t xml:space="preserve">, </w:t>
      </w:r>
      <w:hyperlink w:anchor="P420" w:history="1">
        <w:r>
          <w:rPr>
            <w:color w:val="0000FF"/>
          </w:rPr>
          <w:t>5</w:t>
        </w:r>
      </w:hyperlink>
      <w:r>
        <w:t xml:space="preserve"> - </w:t>
      </w:r>
      <w:hyperlink w:anchor="P425" w:history="1">
        <w:r>
          <w:rPr>
            <w:color w:val="0000FF"/>
          </w:rPr>
          <w:t>7</w:t>
        </w:r>
      </w:hyperlink>
      <w:r>
        <w:t xml:space="preserve"> настоящей статьи, должны быть нотариально удостоверены.</w:t>
      </w:r>
    </w:p>
    <w:p w:rsidR="008F1873" w:rsidRDefault="008F1873">
      <w:pPr>
        <w:pStyle w:val="ConsPlusNormal"/>
        <w:spacing w:before="220"/>
        <w:ind w:firstLine="540"/>
        <w:jc w:val="both"/>
      </w:pPr>
      <w:r>
        <w:t xml:space="preserve">14. Перечень документов, которые в соответствии с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необходимо представить на соответствующих выборах для уведомления о выдвижении кандидата (кандидатов), в том числе в составе списка кандидатов, утверждается организующей выборы комиссией и размещается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w:t>
      </w:r>
    </w:p>
    <w:p w:rsidR="008F1873" w:rsidRDefault="008F1873">
      <w:pPr>
        <w:pStyle w:val="ConsPlusNormal"/>
        <w:spacing w:before="220"/>
        <w:ind w:firstLine="540"/>
        <w:jc w:val="both"/>
      </w:pPr>
      <w:r>
        <w:t>15. Заявление о согласии баллотироваться и другие необходимые документы (за исключением случаев выдвижения кандидата в составе списка кандидатов) принимаются соответствующей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При выдвижении кандидата по одномандатному (многомандатному) избирательному округу избирательным объединением данное требование применяется только к документам, представляемым кандидатом в окружную комиссию.</w:t>
      </w:r>
    </w:p>
    <w:p w:rsidR="008F1873" w:rsidRDefault="008F1873">
      <w:pPr>
        <w:pStyle w:val="ConsPlusNormal"/>
        <w:spacing w:before="220"/>
        <w:ind w:firstLine="540"/>
        <w:jc w:val="both"/>
      </w:pPr>
      <w:r>
        <w:t>16. Соответствующая комиссия обязана выдать письменное подтверждение получения документов, представленных для уведомления о выдвижении кандидата (кандидатов), в том числе в составе списка кандидатов, лицам, представившим эти документы, незамедлительно после приема этих документов с указанием даты и времени начала и окончания их приема.</w:t>
      </w:r>
    </w:p>
    <w:p w:rsidR="008F1873" w:rsidRDefault="008F1873">
      <w:pPr>
        <w:pStyle w:val="ConsPlusNormal"/>
        <w:spacing w:before="220"/>
        <w:ind w:firstLine="540"/>
        <w:jc w:val="both"/>
      </w:pPr>
      <w:r>
        <w:t>17. При проведении выборов Губернатора Ростовской области, депутатов Законодательного Собрания Ростовской области уведомление соответствующих комиссий о выдвижении кандидатов, областных списков кандидатов может осуществляться не ранее чем за 73 дня до дня голосования.</w:t>
      </w:r>
    </w:p>
    <w:p w:rsidR="008F1873" w:rsidRDefault="008F1873">
      <w:pPr>
        <w:pStyle w:val="ConsPlusNormal"/>
        <w:spacing w:before="220"/>
        <w:ind w:firstLine="540"/>
        <w:jc w:val="both"/>
      </w:pPr>
      <w:r>
        <w:t>18. При проведении муниципальных выборов уведомление соответствующих комиссий о выдвижении кандидатов, муниципальных списков кандидатов может осуществляться не ранее чем за 63 дня до дня голосования.</w:t>
      </w:r>
    </w:p>
    <w:p w:rsidR="008F1873" w:rsidRDefault="008F1873">
      <w:pPr>
        <w:pStyle w:val="ConsPlusNormal"/>
        <w:jc w:val="both"/>
      </w:pPr>
    </w:p>
    <w:p w:rsidR="008F1873" w:rsidRDefault="008F1873">
      <w:pPr>
        <w:pStyle w:val="ConsPlusTitle"/>
        <w:ind w:firstLine="540"/>
        <w:jc w:val="both"/>
        <w:outlineLvl w:val="2"/>
      </w:pPr>
      <w:r>
        <w:t>Статья 22. Выдвижение кандидатов в порядке самовыдвижения</w:t>
      </w:r>
    </w:p>
    <w:p w:rsidR="008F1873" w:rsidRDefault="008F1873">
      <w:pPr>
        <w:pStyle w:val="ConsPlusNormal"/>
        <w:jc w:val="both"/>
      </w:pPr>
    </w:p>
    <w:p w:rsidR="008F1873" w:rsidRDefault="008F1873">
      <w:pPr>
        <w:pStyle w:val="ConsPlusNormal"/>
        <w:ind w:firstLine="540"/>
        <w:jc w:val="both"/>
      </w:pPr>
      <w:r>
        <w:t>Самовыдвижение кандидатов производится путем уведомления об этом соответствующих комиссий с последующим сбором подписей в поддержку самовыдвижения кандидатов.</w:t>
      </w:r>
    </w:p>
    <w:p w:rsidR="008F1873" w:rsidRDefault="008F1873">
      <w:pPr>
        <w:pStyle w:val="ConsPlusNormal"/>
        <w:jc w:val="both"/>
      </w:pPr>
    </w:p>
    <w:p w:rsidR="008F1873" w:rsidRDefault="008F1873">
      <w:pPr>
        <w:pStyle w:val="ConsPlusTitle"/>
        <w:ind w:firstLine="540"/>
        <w:jc w:val="both"/>
        <w:outlineLvl w:val="2"/>
      </w:pPr>
      <w:r>
        <w:t>Статья 23. Выдвижение кандидатов, списков кандидатов избирательными объединениями</w:t>
      </w:r>
    </w:p>
    <w:p w:rsidR="008F1873" w:rsidRDefault="008F1873">
      <w:pPr>
        <w:pStyle w:val="ConsPlusNormal"/>
        <w:jc w:val="both"/>
      </w:pPr>
    </w:p>
    <w:p w:rsidR="008F1873" w:rsidRDefault="008F1873">
      <w:pPr>
        <w:pStyle w:val="ConsPlusNormal"/>
        <w:ind w:firstLine="540"/>
        <w:jc w:val="both"/>
      </w:pPr>
      <w:r>
        <w:t xml:space="preserve">1. Избирательные объединения вправе выдвигать кандидатов, а при проведении выборов депутатов представительных органов власти по смешанной избирательной системе - также списки </w:t>
      </w:r>
      <w:r>
        <w:lastRenderedPageBreak/>
        <w:t>кандидатов.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Губернатора Ростовской области, выборного должностного лица местного самоуправления - одного кандидата.</w:t>
      </w:r>
    </w:p>
    <w:p w:rsidR="008F1873" w:rsidRDefault="008F1873">
      <w:pPr>
        <w:pStyle w:val="ConsPlusNormal"/>
        <w:spacing w:before="220"/>
        <w:ind w:firstLine="540"/>
        <w:jc w:val="both"/>
      </w:pPr>
      <w:bookmarkStart w:id="41" w:name="P454"/>
      <w:bookmarkEnd w:id="41"/>
      <w:r>
        <w:t xml:space="preserve">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кандидатов, согласует с уполномоченным органом политической партии, общественного объединения и комиссией, уполномоченной принимать решение по вопросу регистрации данного кандидата, краткое (состоящее не более чем из семи слов) наименование, которое используется в бюллетене, протоколе об итогах голосования, результатах выборов. При этом такое краткое наименование образуется с соблюдением требований, предусмотренных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bookmarkStart w:id="42" w:name="P455"/>
      <w:bookmarkEnd w:id="42"/>
      <w:r>
        <w:t>3. Избирательное объединение одновременно с представлением списка кандидатов для заверения вправе представить в комиссию, организующую выборы, свою эмблему, описание которой содержится в его уставе.</w:t>
      </w:r>
    </w:p>
    <w:p w:rsidR="008F1873" w:rsidRDefault="008F1873">
      <w:pPr>
        <w:pStyle w:val="ConsPlusNormal"/>
        <w:spacing w:before="220"/>
        <w:ind w:firstLine="540"/>
        <w:jc w:val="both"/>
      </w:pPr>
      <w:r>
        <w:t xml:space="preserve">4. Выдвижение кандидатов, списков кандидатов политическими партиями осуществляется в соответствии с Федеральным </w:t>
      </w:r>
      <w:hyperlink r:id="rId76" w:history="1">
        <w:r>
          <w:rPr>
            <w:color w:val="0000FF"/>
          </w:rPr>
          <w:t>законом</w:t>
        </w:r>
      </w:hyperlink>
      <w:r>
        <w:t xml:space="preserve"> "О политических партиях". При проведении выборов депутатов представительных органов муниципальных образований по одномандатным и (или) многомандатным избирательным округам, выборных должностных лиц местного самоуправления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F1873" w:rsidRDefault="008F1873">
      <w:pPr>
        <w:pStyle w:val="ConsPlusNormal"/>
        <w:spacing w:before="220"/>
        <w:ind w:firstLine="540"/>
        <w:jc w:val="both"/>
      </w:pPr>
      <w:r>
        <w:t>5. Решение о выдвижении кандидатов, списков кандидатов может быть принято избирательным объединением после дня официального опубликования (публикации) решения о назначении выборов.</w:t>
      </w:r>
    </w:p>
    <w:p w:rsidR="008F1873" w:rsidRDefault="008F1873">
      <w:pPr>
        <w:pStyle w:val="ConsPlusNormal"/>
        <w:spacing w:before="220"/>
        <w:ind w:firstLine="540"/>
        <w:jc w:val="both"/>
      </w:pPr>
      <w:r>
        <w:t>6. Выдвижение избирательным объединением кандидатов по одномандатным (многомандатным) избирательным округам осуществляется списком кандидатов по одномандатным (многомандатным) избирательным округам. Список кандидатов по одномандатным (многомандатным) избирательным округам представляется в организующую выборы комиссию для заверения не ранее дня, начиная с которого в соответствии с настоящим Областным законом комиссии могут уведомляться о выдвижении кандидатов.</w:t>
      </w:r>
    </w:p>
    <w:p w:rsidR="008F1873" w:rsidRDefault="008F1873">
      <w:pPr>
        <w:pStyle w:val="ConsPlusNormal"/>
        <w:spacing w:before="220"/>
        <w:ind w:firstLine="540"/>
        <w:jc w:val="both"/>
      </w:pPr>
      <w:bookmarkStart w:id="43" w:name="P459"/>
      <w:bookmarkEnd w:id="43"/>
      <w:r>
        <w:t>7. 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w:t>
      </w:r>
    </w:p>
    <w:p w:rsidR="008F1873" w:rsidRDefault="008F1873">
      <w:pPr>
        <w:pStyle w:val="ConsPlusNormal"/>
        <w:spacing w:before="220"/>
        <w:ind w:firstLine="540"/>
        <w:jc w:val="both"/>
      </w:pPr>
      <w:bookmarkStart w:id="44" w:name="P460"/>
      <w:bookmarkEnd w:id="44"/>
      <w: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F1873" w:rsidRDefault="008F1873">
      <w:pPr>
        <w:pStyle w:val="ConsPlusNormal"/>
        <w:spacing w:before="220"/>
        <w:ind w:firstLine="540"/>
        <w:jc w:val="both"/>
      </w:pPr>
      <w:r>
        <w:lastRenderedPageBreak/>
        <w:t xml:space="preserve">2)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одномандатному (многомандатному) избирательному округу, предусмотренное </w:t>
      </w:r>
      <w:hyperlink w:anchor="P413" w:history="1">
        <w:r>
          <w:rPr>
            <w:color w:val="0000FF"/>
          </w:rPr>
          <w:t>частью 3 статьи 21</w:t>
        </w:r>
      </w:hyperlink>
      <w:r>
        <w:t xml:space="preserve"> настоящего Областного закона;</w:t>
      </w:r>
    </w:p>
    <w:p w:rsidR="008F1873" w:rsidRDefault="008F1873">
      <w:pPr>
        <w:pStyle w:val="ConsPlusNormal"/>
        <w:spacing w:before="220"/>
        <w:ind w:firstLine="540"/>
        <w:jc w:val="both"/>
      </w:pPr>
      <w:bookmarkStart w:id="45" w:name="P462"/>
      <w:bookmarkEnd w:id="45"/>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F1873" w:rsidRDefault="008F1873">
      <w:pPr>
        <w:pStyle w:val="ConsPlusNormal"/>
        <w:spacing w:before="220"/>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F1873" w:rsidRDefault="008F1873">
      <w:pPr>
        <w:pStyle w:val="ConsPlusNormal"/>
        <w:spacing w:before="22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F1873" w:rsidRDefault="008F1873">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F1873" w:rsidRDefault="008F1873">
      <w:pPr>
        <w:pStyle w:val="ConsPlusNormal"/>
        <w:spacing w:before="220"/>
        <w:ind w:firstLine="540"/>
        <w:jc w:val="both"/>
      </w:pPr>
      <w:bookmarkStart w:id="46" w:name="P466"/>
      <w:bookmarkEnd w:id="46"/>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F1873" w:rsidRDefault="008F1873">
      <w:pPr>
        <w:pStyle w:val="ConsPlusNormal"/>
        <w:spacing w:before="220"/>
        <w:ind w:firstLine="540"/>
        <w:jc w:val="both"/>
      </w:pPr>
      <w:bookmarkStart w:id="47" w:name="P467"/>
      <w:bookmarkEnd w:id="47"/>
      <w:r>
        <w:t>8.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(многомандатному) избирательному округу, изменить избирательный округ, по которому этот кандидат первоначально был выдвинут, письменно уведомив об этом организующую выборы комиссию. К указанному уведомлению прилагается письменное согласие кандидата на изменение избирательного округа. Организующая выборы комиссия в течение одних суток с момента получения уведомления избирательного объединения об изменении избирательного округа, по которому кандидат первоначально был выдвинут, направляет информацию об этом в соответствующие окружные комиссии.</w:t>
      </w:r>
    </w:p>
    <w:p w:rsidR="008F1873" w:rsidRDefault="008F1873">
      <w:pPr>
        <w:pStyle w:val="ConsPlusNormal"/>
        <w:spacing w:before="220"/>
        <w:ind w:firstLine="540"/>
        <w:jc w:val="both"/>
      </w:pPr>
      <w:bookmarkStart w:id="48" w:name="P468"/>
      <w:bookmarkEnd w:id="48"/>
      <w:r>
        <w:t xml:space="preserve">9. Список кандидатов, список кандидатов по одномандатным (многомандатным) избирательным округам представляются в организующую выборы комиссию на бумажном носителе и в машиночитаемом виде по форме, утвержденной этой комиссией и размещенной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 Одновременно с указанной формой на данном сайте размещается утвержденный организующей выборы комиссией перечень документов, которые в соответствии с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необходимо представить на соответствующих выборах одновременно со списком кандидатов, списком кандидатов по одномандатным (многомандатным) избирательным </w:t>
      </w:r>
      <w:r>
        <w:lastRenderedPageBreak/>
        <w:t>округам.</w:t>
      </w:r>
    </w:p>
    <w:p w:rsidR="008F1873" w:rsidRDefault="008F1873">
      <w:pPr>
        <w:pStyle w:val="ConsPlusNormal"/>
        <w:spacing w:before="220"/>
        <w:ind w:firstLine="540"/>
        <w:jc w:val="both"/>
      </w:pPr>
      <w:r>
        <w:t>10. Организующая выборы комиссия обязана выдать письменное подтверждение получения списка кандидатов, списка кандидатов по одномандатным (многомандатным) избирательным округам и других представленных документов уполномоченному представителю избирательного объединения, представившему эти документы, незамедлительно после приема этих документов с указанием даты и времени начала и окончания их приема.</w:t>
      </w:r>
    </w:p>
    <w:p w:rsidR="008F1873" w:rsidRDefault="008F1873">
      <w:pPr>
        <w:pStyle w:val="ConsPlusNormal"/>
        <w:spacing w:before="220"/>
        <w:ind w:firstLine="540"/>
        <w:jc w:val="both"/>
      </w:pPr>
      <w:r>
        <w:t xml:space="preserve">11. Организующая выборы комиссия в течение трех дней со дня приема документов, указанных в </w:t>
      </w:r>
      <w:hyperlink w:anchor="P459" w:history="1">
        <w:r>
          <w:rPr>
            <w:color w:val="0000FF"/>
          </w:rPr>
          <w:t>части 7</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460" w:history="1">
        <w:r>
          <w:rPr>
            <w:color w:val="0000FF"/>
          </w:rPr>
          <w:t>пунктами 1</w:t>
        </w:r>
      </w:hyperlink>
      <w:r>
        <w:t xml:space="preserve">, </w:t>
      </w:r>
      <w:hyperlink w:anchor="P462" w:history="1">
        <w:r>
          <w:rPr>
            <w:color w:val="0000FF"/>
          </w:rPr>
          <w:t>3</w:t>
        </w:r>
      </w:hyperlink>
      <w:r>
        <w:t xml:space="preserve"> - </w:t>
      </w:r>
      <w:hyperlink w:anchor="P466" w:history="1">
        <w:r>
          <w:rPr>
            <w:color w:val="0000FF"/>
          </w:rPr>
          <w:t>7 части 7</w:t>
        </w:r>
      </w:hyperlink>
      <w:r>
        <w:t xml:space="preserve"> настоящей статьи, несоблюдение требований к выдвижению кандидатов, предусмотренных Федеральными законами "</w:t>
      </w:r>
      <w:hyperlink r:id="rId79" w:history="1">
        <w:r>
          <w:rPr>
            <w:color w:val="0000FF"/>
          </w:rPr>
          <w:t>О политических партиях</w:t>
        </w:r>
      </w:hyperlink>
      <w:r>
        <w:t>" и "</w:t>
      </w:r>
      <w:hyperlink r:id="rId80" w:history="1">
        <w:r>
          <w:rPr>
            <w:color w:val="0000FF"/>
          </w:rPr>
          <w:t>Об основных гарантиях избирательных прав</w:t>
        </w:r>
      </w:hyperlink>
      <w:r>
        <w:t xml:space="preserve"> и права на участие в референдуме граждан Российской Федерации". Отсутствие заявления кандидата о согласии баллотироваться является основанием для исключения организующей выборы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8F1873" w:rsidRDefault="008F1873">
      <w:pPr>
        <w:pStyle w:val="ConsPlusNormal"/>
        <w:spacing w:before="220"/>
        <w:ind w:firstLine="540"/>
        <w:jc w:val="both"/>
      </w:pPr>
      <w:bookmarkStart w:id="49" w:name="P471"/>
      <w:bookmarkEnd w:id="49"/>
      <w:r>
        <w:t xml:space="preserve">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комиссией в соответствующие окружные комиссии. Кандидат, включенный в заверенный организующей выборы комиссией список кандидатов по одномандатным (многомандатным) избирательным округам, представляет в соответствии с </w:t>
      </w:r>
      <w:hyperlink w:anchor="P439" w:history="1">
        <w:r>
          <w:rPr>
            <w:color w:val="0000FF"/>
          </w:rPr>
          <w:t>частью 12 статьи 21</w:t>
        </w:r>
      </w:hyperlink>
      <w:r>
        <w:t xml:space="preserve"> настоящего Областного закона в окружную комиссию документы, указанные в </w:t>
      </w:r>
      <w:hyperlink w:anchor="P420" w:history="1">
        <w:r>
          <w:rPr>
            <w:color w:val="0000FF"/>
          </w:rPr>
          <w:t>частях 5</w:t>
        </w:r>
      </w:hyperlink>
      <w:r>
        <w:t xml:space="preserve"> и </w:t>
      </w:r>
      <w:hyperlink w:anchor="P424" w:history="1">
        <w:r>
          <w:rPr>
            <w:color w:val="0000FF"/>
          </w:rPr>
          <w:t>6</w:t>
        </w:r>
      </w:hyperlink>
      <w:r>
        <w:t xml:space="preserve"> (при проведении выборов депутатов Законодательного Собрания Ростовской области - также в </w:t>
      </w:r>
      <w:hyperlink w:anchor="P459" w:history="1">
        <w:r>
          <w:rPr>
            <w:color w:val="0000FF"/>
          </w:rPr>
          <w:t>части 7</w:t>
        </w:r>
      </w:hyperlink>
      <w:r>
        <w:t xml:space="preserve">) статьи 21 настоящего Областного закона, после чего считается выдвинутым, приобретает права и обязанности, предусмотренные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комиссия считается уведомленной о выдвижении кандидата.</w:t>
      </w:r>
    </w:p>
    <w:p w:rsidR="008F1873" w:rsidRDefault="008F1873">
      <w:pPr>
        <w:pStyle w:val="ConsPlusNormal"/>
        <w:spacing w:before="220"/>
        <w:ind w:firstLine="540"/>
        <w:jc w:val="both"/>
      </w:pPr>
      <w:r>
        <w:t>12. В случае досрочного выбытия кандидата, выдвинутого избирательным объединением непосредственно, такое избирательное объединение вправе вновь выдвинуть кандидата в соответствующем избирательном округе с учетом сроков, установленных настоящим Областным законом.</w:t>
      </w:r>
    </w:p>
    <w:p w:rsidR="008F1873" w:rsidRDefault="008F1873">
      <w:pPr>
        <w:pStyle w:val="ConsPlusNormal"/>
        <w:jc w:val="both"/>
      </w:pPr>
    </w:p>
    <w:p w:rsidR="008F1873" w:rsidRDefault="008F1873">
      <w:pPr>
        <w:pStyle w:val="ConsPlusTitle"/>
        <w:ind w:firstLine="540"/>
        <w:jc w:val="both"/>
        <w:outlineLvl w:val="2"/>
      </w:pPr>
      <w:r>
        <w:t>Статья 24. Уполномоченные представители избирательного объединения</w:t>
      </w:r>
    </w:p>
    <w:p w:rsidR="008F1873" w:rsidRDefault="008F1873">
      <w:pPr>
        <w:pStyle w:val="ConsPlusNormal"/>
        <w:jc w:val="both"/>
      </w:pPr>
    </w:p>
    <w:p w:rsidR="008F1873" w:rsidRDefault="008F1873">
      <w:pPr>
        <w:pStyle w:val="ConsPlusNormal"/>
        <w:ind w:firstLine="540"/>
        <w:jc w:val="both"/>
      </w:pPr>
      <w:bookmarkStart w:id="50" w:name="P476"/>
      <w:bookmarkEnd w:id="50"/>
      <w:r>
        <w:t xml:space="preserve">1. Избирательное объединение, выдвинувшее кандидата, список кандидатов, назначает представителей, уполномоченных в соответствии с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указывается также, что он имеет право подписи финансовых документов.</w:t>
      </w:r>
    </w:p>
    <w:p w:rsidR="008F1873" w:rsidRDefault="008F1873">
      <w:pPr>
        <w:pStyle w:val="ConsPlusNormal"/>
        <w:spacing w:before="220"/>
        <w:ind w:firstLine="540"/>
        <w:jc w:val="both"/>
      </w:pPr>
      <w:r>
        <w:t>2. При проведении выборов Губернатора Ростовской области, выборного должностного лица местного самоуправления избирательное объединение может назначить не более 10 уполномоченных представителей.</w:t>
      </w:r>
    </w:p>
    <w:p w:rsidR="008F1873" w:rsidRDefault="008F1873">
      <w:pPr>
        <w:pStyle w:val="ConsPlusNormal"/>
        <w:spacing w:before="220"/>
        <w:ind w:firstLine="540"/>
        <w:jc w:val="both"/>
      </w:pPr>
      <w:r>
        <w:t>3. При проведении выборов депутатов представительных органов власти избирательное объединение может назначить не более 15 уполномоченных представителей.</w:t>
      </w:r>
    </w:p>
    <w:p w:rsidR="008F1873" w:rsidRDefault="008F1873">
      <w:pPr>
        <w:pStyle w:val="ConsPlusNormal"/>
        <w:spacing w:before="220"/>
        <w:ind w:firstLine="540"/>
        <w:jc w:val="both"/>
      </w:pPr>
      <w:bookmarkStart w:id="51" w:name="P479"/>
      <w:bookmarkEnd w:id="51"/>
      <w:r>
        <w:t xml:space="preserve">4. Уполномоченный представитель избирательного объединения осуществляет свои функции на основании решения, которое предусмотрено </w:t>
      </w:r>
      <w:hyperlink w:anchor="P476" w:history="1">
        <w:r>
          <w:rPr>
            <w:color w:val="0000FF"/>
          </w:rPr>
          <w:t>частью 1</w:t>
        </w:r>
      </w:hyperlink>
      <w: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(при наличии).</w:t>
      </w:r>
    </w:p>
    <w:p w:rsidR="008F1873" w:rsidRDefault="008F1873">
      <w:pPr>
        <w:pStyle w:val="ConsPlusNormal"/>
        <w:spacing w:before="220"/>
        <w:ind w:firstLine="540"/>
        <w:jc w:val="both"/>
      </w:pPr>
      <w:bookmarkStart w:id="52" w:name="P480"/>
      <w:bookmarkEnd w:id="52"/>
      <w:r>
        <w:t>5. Список уполномоченных представителей избирательного объединения представляется в организующую выборы комиссию одновременно с представлением документов для уведомления о выдвижении кандидата, а при проведении выборов депутатов представительных органов власти - одновременно с представлением списка кандидатов по одномандатным (многомандатным) избирательным округам и (или) списка кандидатов для заверения. 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 К списку прилагается письменное заявление каждого из перечисленных в данном списке лиц о согласии быть уполномоченным представителем.</w:t>
      </w:r>
    </w:p>
    <w:p w:rsidR="008F1873" w:rsidRDefault="008F1873">
      <w:pPr>
        <w:pStyle w:val="ConsPlusNormal"/>
        <w:spacing w:before="220"/>
        <w:ind w:firstLine="540"/>
        <w:jc w:val="both"/>
      </w:pPr>
      <w:r>
        <w:t xml:space="preserve">6. Уполномоченные представители избирательного объединения подлежат регистрации организующей выборы комиссией. Регистрация производится на основании решения, письменного заявления лица о согласии быть уполномоченным представителем, а уполномоченных представителей по финансовым вопросам также доверенности, предусмотренных </w:t>
      </w:r>
      <w:hyperlink w:anchor="P476" w:history="1">
        <w:r>
          <w:rPr>
            <w:color w:val="0000FF"/>
          </w:rPr>
          <w:t>частями 1</w:t>
        </w:r>
      </w:hyperlink>
      <w:r>
        <w:t xml:space="preserve">, </w:t>
      </w:r>
      <w:hyperlink w:anchor="P479" w:history="1">
        <w:r>
          <w:rPr>
            <w:color w:val="0000FF"/>
          </w:rPr>
          <w:t>4</w:t>
        </w:r>
      </w:hyperlink>
      <w:r>
        <w:t xml:space="preserve"> и </w:t>
      </w:r>
      <w:hyperlink w:anchor="P480"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8F1873" w:rsidRDefault="008F1873">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в день утраты статуса всеми кандидатами, выдвинутыми избирательным объединением, назначившим уполномоченных представителей, но не позднее дня официального опубликования общих результатов выборов.</w:t>
      </w:r>
    </w:p>
    <w:p w:rsidR="008F1873" w:rsidRDefault="008F1873">
      <w:pPr>
        <w:pStyle w:val="ConsPlusNormal"/>
        <w:spacing w:before="220"/>
        <w:ind w:firstLine="540"/>
        <w:jc w:val="both"/>
      </w:pPr>
      <w:r>
        <w:t xml:space="preserve">Если при проведении повторного голосования один из кандидатов, по которому должно проводиться повторное голосование, снял свою кандидатуру либо выбыл по иным обстоятельствам до дня голосования и его место по решению соответствующей комиссии передано следующему по </w:t>
      </w:r>
      <w:r>
        <w:lastRenderedPageBreak/>
        <w:t>числу полученных голосов кандидату, ранее участвовавшему в данных выборах, уполномоченные представители избирательного объединения, выдвинувшего данного кандидата, вновь приобретают права и обязанности, связанные со статусом уполномоченного представителя данного избирательного объединения.</w:t>
      </w:r>
    </w:p>
    <w:p w:rsidR="008F1873" w:rsidRDefault="008F1873">
      <w:pPr>
        <w:pStyle w:val="ConsPlusNormal"/>
        <w:spacing w:before="220"/>
        <w:ind w:firstLine="540"/>
        <w:jc w:val="both"/>
      </w:pPr>
      <w:r>
        <w:t>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Областным законом ведется судебное разбирательство с участием соответствующего избирательного объединения, - в день вступления в законную силу решения суда.</w:t>
      </w:r>
    </w:p>
    <w:p w:rsidR="008F1873" w:rsidRDefault="008F1873">
      <w:pPr>
        <w:pStyle w:val="ConsPlusNormal"/>
        <w:spacing w:before="220"/>
        <w:ind w:firstLine="540"/>
        <w:jc w:val="both"/>
      </w:pPr>
      <w:r>
        <w:t>8. Избирательное объединение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организующую выборы комиссию.</w:t>
      </w:r>
    </w:p>
    <w:p w:rsidR="008F1873" w:rsidRDefault="008F1873">
      <w:pPr>
        <w:pStyle w:val="ConsPlusNormal"/>
        <w:jc w:val="both"/>
      </w:pPr>
    </w:p>
    <w:p w:rsidR="008F1873" w:rsidRDefault="008F1873">
      <w:pPr>
        <w:pStyle w:val="ConsPlusTitle"/>
        <w:ind w:firstLine="540"/>
        <w:jc w:val="both"/>
        <w:outlineLvl w:val="2"/>
      </w:pPr>
      <w:r>
        <w:t>Статья 25. Списки кандидатов</w:t>
      </w:r>
    </w:p>
    <w:p w:rsidR="008F1873" w:rsidRDefault="008F1873">
      <w:pPr>
        <w:pStyle w:val="ConsPlusNormal"/>
        <w:jc w:val="both"/>
      </w:pPr>
    </w:p>
    <w:p w:rsidR="008F1873" w:rsidRDefault="008F1873">
      <w:pPr>
        <w:pStyle w:val="ConsPlusNormal"/>
        <w:ind w:firstLine="540"/>
        <w:jc w:val="both"/>
      </w:pPr>
      <w:r>
        <w:t>1. Состав списка кандидатов, порядок размещения кандидатов в списке кандидатов определяются избирательным объединением.</w:t>
      </w:r>
    </w:p>
    <w:p w:rsidR="008F1873" w:rsidRDefault="008F1873">
      <w:pPr>
        <w:pStyle w:val="ConsPlusNormal"/>
        <w:spacing w:before="220"/>
        <w:ind w:firstLine="540"/>
        <w:jc w:val="both"/>
      </w:pPr>
      <w:r>
        <w:t>2. Областной список кандидатов должен состоять из общеобластной и территориальной частей. Муниципальный список кандидатов должен состоять из общемуниципальной и территориальной частей.</w:t>
      </w:r>
    </w:p>
    <w:p w:rsidR="008F1873" w:rsidRDefault="008F1873">
      <w:pPr>
        <w:pStyle w:val="ConsPlusNormal"/>
        <w:spacing w:before="220"/>
        <w:ind w:firstLine="540"/>
        <w:jc w:val="both"/>
      </w:pPr>
      <w:r>
        <w:t>3. В общеобластную (общемуниципальную) часть списка кандидатов должно быть включено не менее одного и не более трех кандидатов.</w:t>
      </w:r>
    </w:p>
    <w:p w:rsidR="008F1873" w:rsidRDefault="008F1873">
      <w:pPr>
        <w:pStyle w:val="ConsPlusNormal"/>
        <w:spacing w:before="220"/>
        <w:ind w:firstLine="540"/>
        <w:jc w:val="both"/>
      </w:pPr>
      <w:bookmarkStart w:id="53" w:name="P492"/>
      <w:bookmarkEnd w:id="53"/>
      <w:r>
        <w:t>4. 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соответствующие территориям одномандатных избирательных округов, при этом каждая региональная группа должна соответствовать территории только одного одномандатного избирательного округа, иметь порядковый номер, соответствующий номеру этого одномандатного избирательного округа, и наименование, образованное от наименования этого одномандатного избирательного округа в соответствии с установленными Избирательной комиссией Ростовской области требованиями.</w:t>
      </w:r>
    </w:p>
    <w:p w:rsidR="008F1873" w:rsidRDefault="008F1873">
      <w:pPr>
        <w:pStyle w:val="ConsPlusNormal"/>
        <w:spacing w:before="220"/>
        <w:ind w:firstLine="540"/>
        <w:jc w:val="both"/>
      </w:pPr>
      <w:r>
        <w:t>Количество региональных групп определяется решением избирательного объединения, выдвинувшего областной список кандидатов, и не может быть менее трех четвертых общего числа одномандатных избирательных округов или превышать это число.</w:t>
      </w:r>
    </w:p>
    <w:p w:rsidR="008F1873" w:rsidRDefault="008F1873">
      <w:pPr>
        <w:pStyle w:val="ConsPlusNormal"/>
        <w:spacing w:before="220"/>
        <w:ind w:firstLine="540"/>
        <w:jc w:val="both"/>
      </w:pPr>
      <w:bookmarkStart w:id="54" w:name="P494"/>
      <w:bookmarkEnd w:id="54"/>
      <w:r>
        <w:t xml:space="preserve">5. Территориальная часть муниципального списка кандидатов должна быть разделена на территориальные группы муниципального списка кандидатов (далее - территориальные группы). Территориальные группы должны соответствовать частям территории муниципального образования, определяемым в соответствии с </w:t>
      </w:r>
      <w:hyperlink w:anchor="P498" w:history="1">
        <w:r>
          <w:rPr>
            <w:color w:val="0000FF"/>
          </w:rPr>
          <w:t>частью 8</w:t>
        </w:r>
      </w:hyperlink>
      <w:r>
        <w:t xml:space="preserve"> настоящей статьи.</w:t>
      </w:r>
    </w:p>
    <w:p w:rsidR="008F1873" w:rsidRDefault="008F1873">
      <w:pPr>
        <w:pStyle w:val="ConsPlusNormal"/>
        <w:spacing w:before="220"/>
        <w:ind w:firstLine="540"/>
        <w:jc w:val="both"/>
      </w:pPr>
      <w:r>
        <w:t>Количество территориальных групп определяется решением избирательного объединения, выдвинувшего муниципальный список кандидатов. При этом количество территориальных групп в муниципальном списке кандидатов не может быть больше числа депутатских мандатов, распределяемых по единому избирательному округу, и меньше половины этого числа.</w:t>
      </w:r>
    </w:p>
    <w:p w:rsidR="008F1873" w:rsidRDefault="008F1873">
      <w:pPr>
        <w:pStyle w:val="ConsPlusNormal"/>
        <w:spacing w:before="220"/>
        <w:ind w:firstLine="540"/>
        <w:jc w:val="both"/>
      </w:pPr>
      <w:r>
        <w:t>6. В каждую региональную (территориальную) группу должно быть включено не менее двух и не более трех кандидатов.</w:t>
      </w:r>
    </w:p>
    <w:p w:rsidR="008F1873" w:rsidRDefault="008F1873">
      <w:pPr>
        <w:pStyle w:val="ConsPlusNormal"/>
        <w:spacing w:before="220"/>
        <w:ind w:firstLine="540"/>
        <w:jc w:val="both"/>
      </w:pPr>
      <w:r>
        <w:t>7. В список кандидатов могут входить кандидаты, выдвигаемые тем же избирательным объединением по одномандатным избирательным округам. Кандидат может упоминаться в списке кандидатов только один раз.</w:t>
      </w:r>
    </w:p>
    <w:p w:rsidR="008F1873" w:rsidRDefault="008F1873">
      <w:pPr>
        <w:pStyle w:val="ConsPlusNormal"/>
        <w:spacing w:before="220"/>
        <w:ind w:firstLine="540"/>
        <w:jc w:val="both"/>
      </w:pPr>
      <w:bookmarkStart w:id="55" w:name="P498"/>
      <w:bookmarkEnd w:id="55"/>
      <w:r>
        <w:lastRenderedPageBreak/>
        <w:t>8. Перечень частей территории муниципального образования, которым должны соответствовать территориальные группы, с указанием номеров одномандатных избирательных округов, соответствующих этим частям, наименований и номеров территориальных групп должен быть определен муниципальной комиссией и опубликован не позднее чем за 20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Части территории муниципального образования, которым должны соответствовать территориальные группы, определяются с учетом следующих требований:</w:t>
      </w:r>
    </w:p>
    <w:p w:rsidR="008F1873" w:rsidRDefault="008F1873">
      <w:pPr>
        <w:pStyle w:val="ConsPlusNormal"/>
        <w:spacing w:before="220"/>
        <w:ind w:firstLine="540"/>
        <w:jc w:val="both"/>
      </w:pPr>
      <w:r>
        <w:t>1) число частей территории муниципального образования должно быть равно количеству депутатских мандатов, распределяемых по единому избирательному округу;</w:t>
      </w:r>
    </w:p>
    <w:p w:rsidR="008F1873" w:rsidRDefault="008F1873">
      <w:pPr>
        <w:pStyle w:val="ConsPlusNormal"/>
        <w:spacing w:before="220"/>
        <w:ind w:firstLine="540"/>
        <w:jc w:val="both"/>
      </w:pPr>
      <w:r>
        <w:t>2) части территории муниципального образования должны быть примерно равны по числу избирателей с допустимым отклонением от средней нормы представительства избирателей не более чем на 30 процентов;</w:t>
      </w:r>
    </w:p>
    <w:p w:rsidR="008F1873" w:rsidRDefault="008F1873">
      <w:pPr>
        <w:pStyle w:val="ConsPlusNormal"/>
        <w:spacing w:before="220"/>
        <w:ind w:firstLine="540"/>
        <w:jc w:val="both"/>
      </w:pPr>
      <w:r>
        <w:t>3) части территории муниципального образования включают в себя смежные одномандатные избирательные округа;</w:t>
      </w:r>
    </w:p>
    <w:p w:rsidR="008F1873" w:rsidRDefault="008F1873">
      <w:pPr>
        <w:pStyle w:val="ConsPlusNormal"/>
        <w:spacing w:before="220"/>
        <w:ind w:firstLine="540"/>
        <w:jc w:val="both"/>
      </w:pPr>
      <w:r>
        <w:t>4) число одномандатных избирательных округов, соответствующих части территории муниципального образования, не должно превышать трех;</w:t>
      </w:r>
    </w:p>
    <w:p w:rsidR="008F1873" w:rsidRDefault="008F1873">
      <w:pPr>
        <w:pStyle w:val="ConsPlusNormal"/>
        <w:spacing w:before="220"/>
        <w:ind w:firstLine="540"/>
        <w:jc w:val="both"/>
      </w:pPr>
      <w:r>
        <w:t>5) границы частей территории муниципального образования не должны пересекать границы одномандатных избирательных округов.</w:t>
      </w:r>
    </w:p>
    <w:p w:rsidR="008F1873" w:rsidRDefault="008F1873">
      <w:pPr>
        <w:pStyle w:val="ConsPlusNormal"/>
        <w:spacing w:before="220"/>
        <w:ind w:firstLine="540"/>
        <w:jc w:val="both"/>
      </w:pPr>
      <w:bookmarkStart w:id="56" w:name="P504"/>
      <w:bookmarkEnd w:id="56"/>
      <w:r>
        <w:t>9. В списке кандидатов указываются фамилия, имя, отчество, дата рождения, сведения о профессиональном образовании (при наличии),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а также 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 Если у кандидата имелась или имеется судимость, в списке кандидатов указываются сведения о судимости кандидата.</w:t>
      </w:r>
    </w:p>
    <w:p w:rsidR="008F1873" w:rsidRDefault="008F1873">
      <w:pPr>
        <w:pStyle w:val="ConsPlusNormal"/>
        <w:spacing w:before="220"/>
        <w:ind w:firstLine="540"/>
        <w:jc w:val="both"/>
      </w:pPr>
      <w:r>
        <w:t>10. Для заверения списка кандидатов уполномоченный представитель избирательного объединения представляет в организующую выборы комиссию одновременно следующие документы:</w:t>
      </w:r>
    </w:p>
    <w:p w:rsidR="008F1873" w:rsidRDefault="008F1873">
      <w:pPr>
        <w:pStyle w:val="ConsPlusNormal"/>
        <w:spacing w:before="220"/>
        <w:ind w:firstLine="540"/>
        <w:jc w:val="both"/>
      </w:pPr>
      <w:r>
        <w:t xml:space="preserve">1) список кандидатов, оформленный в соответствии с требованиями </w:t>
      </w:r>
      <w:hyperlink w:anchor="P468" w:history="1">
        <w:r>
          <w:rPr>
            <w:color w:val="0000FF"/>
          </w:rPr>
          <w:t>части 9 статьи 23</w:t>
        </w:r>
      </w:hyperlink>
      <w:r>
        <w:t xml:space="preserve"> настоящего Областного закона, </w:t>
      </w:r>
      <w:hyperlink w:anchor="P504" w:history="1">
        <w:r>
          <w:rPr>
            <w:color w:val="0000FF"/>
          </w:rPr>
          <w:t>части 9</w:t>
        </w:r>
      </w:hyperlink>
      <w:r>
        <w:t xml:space="preserve"> настоящей статьи;</w:t>
      </w:r>
    </w:p>
    <w:p w:rsidR="008F1873" w:rsidRDefault="008F1873">
      <w:pPr>
        <w:pStyle w:val="ConsPlusNormal"/>
        <w:spacing w:before="220"/>
        <w:ind w:firstLine="540"/>
        <w:jc w:val="both"/>
      </w:pPr>
      <w:r>
        <w:t xml:space="preserve">2)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в организующую выборы комиссию, с указанием сведений, предусмотренных </w:t>
      </w:r>
      <w:hyperlink w:anchor="P476" w:history="1">
        <w:r>
          <w:rPr>
            <w:color w:val="0000FF"/>
          </w:rPr>
          <w:t>частью 1 статьи 24</w:t>
        </w:r>
      </w:hyperlink>
      <w:r>
        <w:t xml:space="preserve"> настоящего Областного закона;</w:t>
      </w:r>
    </w:p>
    <w:p w:rsidR="008F1873" w:rsidRDefault="008F1873">
      <w:pPr>
        <w:pStyle w:val="ConsPlusNormal"/>
        <w:spacing w:before="220"/>
        <w:ind w:firstLine="540"/>
        <w:jc w:val="both"/>
      </w:pPr>
      <w: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F1873" w:rsidRDefault="008F1873">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w:t>
      </w:r>
      <w:r>
        <w:lastRenderedPageBreak/>
        <w:t>структурного подразделения) о выдвижении списка кандидатов;</w:t>
      </w:r>
    </w:p>
    <w:p w:rsidR="008F1873" w:rsidRDefault="008F1873">
      <w:pPr>
        <w:pStyle w:val="ConsPlusNormal"/>
        <w:spacing w:before="220"/>
        <w:ind w:firstLine="540"/>
        <w:jc w:val="both"/>
      </w:pPr>
      <w:r>
        <w:t>5)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rsidR="008F1873" w:rsidRDefault="008F1873">
      <w:pPr>
        <w:pStyle w:val="ConsPlusNormal"/>
        <w:spacing w:before="22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8F1873" w:rsidRDefault="008F1873">
      <w:pPr>
        <w:pStyle w:val="ConsPlusNormal"/>
        <w:spacing w:before="220"/>
        <w:ind w:firstLine="540"/>
        <w:jc w:val="both"/>
      </w:pPr>
      <w:r>
        <w:t xml:space="preserve">7) документы, указанные в </w:t>
      </w:r>
      <w:hyperlink w:anchor="P418" w:history="1">
        <w:r>
          <w:rPr>
            <w:color w:val="0000FF"/>
          </w:rPr>
          <w:t>частях 3</w:t>
        </w:r>
      </w:hyperlink>
      <w:r>
        <w:t xml:space="preserve">, </w:t>
      </w:r>
      <w:hyperlink w:anchor="P420" w:history="1">
        <w:r>
          <w:rPr>
            <w:color w:val="0000FF"/>
          </w:rPr>
          <w:t>5</w:t>
        </w:r>
      </w:hyperlink>
      <w:r>
        <w:t xml:space="preserve"> и </w:t>
      </w:r>
      <w:hyperlink w:anchor="P424" w:history="1">
        <w:r>
          <w:rPr>
            <w:color w:val="0000FF"/>
          </w:rPr>
          <w:t>6</w:t>
        </w:r>
      </w:hyperlink>
      <w:r>
        <w:t xml:space="preserve"> (при проведении выборов депутатов Законодательного Собрания Ростовской области - также в </w:t>
      </w:r>
      <w:hyperlink w:anchor="P425" w:history="1">
        <w:r>
          <w:rPr>
            <w:color w:val="0000FF"/>
          </w:rPr>
          <w:t>части 7</w:t>
        </w:r>
      </w:hyperlink>
      <w:r>
        <w:t>) статьи 21 настоящего Областного закона, в отношении каждого кандидата, включенного в список кандидатов.</w:t>
      </w:r>
    </w:p>
    <w:p w:rsidR="008F1873" w:rsidRDefault="008F1873">
      <w:pPr>
        <w:pStyle w:val="ConsPlusNormal"/>
        <w:spacing w:before="220"/>
        <w:ind w:firstLine="540"/>
        <w:jc w:val="both"/>
      </w:pPr>
      <w:r>
        <w:t xml:space="preserve">11. После представления списка кандидатов в организующую выборы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При этом число региональных (территориальных) групп, оставшихся в результате выбытия кандидатов из списка кандидатов, не должно быть менее половины числа региональных (территориальных) групп, определенных решением избирательного объединения в соответствии с </w:t>
      </w:r>
      <w:hyperlink w:anchor="P492" w:history="1">
        <w:r>
          <w:rPr>
            <w:color w:val="0000FF"/>
          </w:rPr>
          <w:t>частью 4</w:t>
        </w:r>
      </w:hyperlink>
      <w:r>
        <w:t xml:space="preserve"> или </w:t>
      </w:r>
      <w:hyperlink w:anchor="P494" w:history="1">
        <w:r>
          <w:rPr>
            <w:color w:val="0000FF"/>
          </w:rPr>
          <w:t>5</w:t>
        </w:r>
      </w:hyperlink>
      <w:r>
        <w:t xml:space="preserve"> настоящей статьи.</w:t>
      </w:r>
    </w:p>
    <w:p w:rsidR="008F1873" w:rsidRDefault="008F1873">
      <w:pPr>
        <w:pStyle w:val="ConsPlusNormal"/>
        <w:spacing w:before="220"/>
        <w:ind w:firstLine="540"/>
        <w:jc w:val="both"/>
      </w:pPr>
      <w:r>
        <w:t xml:space="preserve">12. Заверение списка кандидатов организующей выборы комиссией осуществляется в соответствии с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26. Поддержка выдвижения кандидатов, списков кандидатов на выборах депутатов представительных органов власти</w:t>
      </w:r>
    </w:p>
    <w:p w:rsidR="008F1873" w:rsidRDefault="008F1873">
      <w:pPr>
        <w:pStyle w:val="ConsPlusNormal"/>
        <w:jc w:val="both"/>
      </w:pPr>
    </w:p>
    <w:p w:rsidR="008F1873" w:rsidRDefault="008F1873">
      <w:pPr>
        <w:pStyle w:val="ConsPlusNormal"/>
        <w:ind w:firstLine="540"/>
        <w:jc w:val="both"/>
      </w:pPr>
      <w:r>
        <w:t xml:space="preserve">Необходимым условием регистрации кандидата, списка кандидатов на выборах депутатов представительных органов власти является поддержка выдвижения кандидата, списка кандидатов избирателями, наличие которой определяется по результатам выборов в соответствии с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
    <w:p w:rsidR="008F1873" w:rsidRDefault="008F1873">
      <w:pPr>
        <w:pStyle w:val="ConsPlusNormal"/>
        <w:jc w:val="both"/>
      </w:pPr>
    </w:p>
    <w:p w:rsidR="008F1873" w:rsidRDefault="008F1873">
      <w:pPr>
        <w:pStyle w:val="ConsPlusTitle"/>
        <w:ind w:firstLine="540"/>
        <w:jc w:val="both"/>
        <w:outlineLvl w:val="2"/>
      </w:pPr>
      <w:bookmarkStart w:id="57" w:name="P520"/>
      <w:bookmarkEnd w:id="57"/>
      <w:r>
        <w:t>Статья 27. Порядок реализации инициативы проведения референдума</w:t>
      </w:r>
    </w:p>
    <w:p w:rsidR="008F1873" w:rsidRDefault="008F1873">
      <w:pPr>
        <w:pStyle w:val="ConsPlusNormal"/>
        <w:jc w:val="both"/>
      </w:pPr>
    </w:p>
    <w:p w:rsidR="008F1873" w:rsidRDefault="008F1873">
      <w:pPr>
        <w:pStyle w:val="ConsPlusNormal"/>
        <w:ind w:firstLine="540"/>
        <w:jc w:val="both"/>
      </w:pPr>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человек - для выдвижения инициативы проведения местного референдума.</w:t>
      </w:r>
    </w:p>
    <w:p w:rsidR="008F1873" w:rsidRDefault="008F1873">
      <w:pPr>
        <w:pStyle w:val="ConsPlusNormal"/>
        <w:spacing w:before="220"/>
        <w:ind w:firstLine="540"/>
        <w:jc w:val="both"/>
      </w:pPr>
      <w:bookmarkStart w:id="58" w:name="P523"/>
      <w:bookmarkEnd w:id="58"/>
      <w:r>
        <w:t xml:space="preserve">2. Инициативная группа по проведению референдума обращается в Избирательную комиссию Ростовской области, муниципальную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w:t>
      </w:r>
      <w:hyperlink r:id="rId8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Протокол собрания инициативной группы по проведению референдума должен содержать следующие решения:</w:t>
      </w:r>
    </w:p>
    <w:p w:rsidR="008F1873" w:rsidRDefault="008F1873">
      <w:pPr>
        <w:pStyle w:val="ConsPlusNormal"/>
        <w:spacing w:before="220"/>
        <w:ind w:firstLine="540"/>
        <w:jc w:val="both"/>
      </w:pPr>
      <w:r>
        <w:lastRenderedPageBreak/>
        <w:t>1) об образовании инициативной группы по проведению референдума;</w:t>
      </w:r>
    </w:p>
    <w:p w:rsidR="008F1873" w:rsidRDefault="008F1873">
      <w:pPr>
        <w:pStyle w:val="ConsPlusNormal"/>
        <w:spacing w:before="220"/>
        <w:ind w:firstLine="540"/>
        <w:jc w:val="both"/>
      </w:pPr>
      <w:r>
        <w:t>2) об утверждении вопроса (вопросов), текста нормативного правового акта, выносимых на референдум;</w:t>
      </w:r>
    </w:p>
    <w:p w:rsidR="008F1873" w:rsidRDefault="008F1873">
      <w:pPr>
        <w:pStyle w:val="ConsPlusNormal"/>
        <w:spacing w:before="220"/>
        <w:ind w:firstLine="540"/>
        <w:jc w:val="both"/>
      </w:pPr>
      <w:r>
        <w:t>3)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rsidR="008F1873" w:rsidRDefault="008F1873">
      <w:pPr>
        <w:pStyle w:val="ConsPlusNormal"/>
        <w:spacing w:before="220"/>
        <w:ind w:firstLine="540"/>
        <w:jc w:val="both"/>
      </w:pPr>
      <w:r>
        <w:t>4. Протокол подписывается председательствующим и секретарем собрания инициативной группы по проведению референдума.</w:t>
      </w:r>
    </w:p>
    <w:p w:rsidR="008F1873" w:rsidRDefault="008F1873">
      <w:pPr>
        <w:pStyle w:val="ConsPlusNormal"/>
        <w:spacing w:before="220"/>
        <w:ind w:firstLine="540"/>
        <w:jc w:val="both"/>
      </w:pPr>
      <w:r>
        <w:t>5. Если на референдум выносится проект нормативного правового акта, к ходатайству должен быть приложен текст этого нормативного правового акта.</w:t>
      </w:r>
    </w:p>
    <w:p w:rsidR="008F1873" w:rsidRDefault="008F1873">
      <w:pPr>
        <w:pStyle w:val="ConsPlusNormal"/>
        <w:spacing w:before="220"/>
        <w:ind w:firstLine="540"/>
        <w:jc w:val="both"/>
      </w:pPr>
      <w:r>
        <w:t xml:space="preserve">6. Комиссия, указанная в </w:t>
      </w:r>
      <w:hyperlink w:anchor="P523" w:history="1">
        <w:r>
          <w:rPr>
            <w:color w:val="0000FF"/>
          </w:rPr>
          <w:t>части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в соответствии с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о направлении их в представительный орган власти, уполномоченный принимать решение о назначении референдума, либо об отказе в регистрации инициативной группы.</w:t>
      </w:r>
    </w:p>
    <w:p w:rsidR="008F1873" w:rsidRDefault="008F1873">
      <w:pPr>
        <w:pStyle w:val="ConsPlusNormal"/>
        <w:spacing w:before="220"/>
        <w:ind w:firstLine="540"/>
        <w:jc w:val="both"/>
      </w:pPr>
      <w:bookmarkStart w:id="59" w:name="P531"/>
      <w:bookmarkEnd w:id="59"/>
      <w:r>
        <w:t xml:space="preserve">7. Законодательное Собрание Ростовской области в течение 20 дней со дня поступления в Законодательное Собрание Ростовской области ходатайства инициативной группы по проведению областного референдума и приложенных к нему документов проверяет соответствие вопроса, предлагаемого для вынесения на областной референдум, требованиям </w:t>
      </w:r>
      <w:hyperlink r:id="rId88"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и принимает одно из следующих решений:</w:t>
      </w:r>
    </w:p>
    <w:p w:rsidR="008F1873" w:rsidRDefault="008F1873">
      <w:pPr>
        <w:pStyle w:val="ConsPlusNormal"/>
        <w:spacing w:before="220"/>
        <w:ind w:firstLine="540"/>
        <w:jc w:val="both"/>
      </w:pPr>
      <w:r>
        <w:t xml:space="preserve">1) о соответствии вопроса, предлагаемого для вынесения на областной референдум, требованиям </w:t>
      </w:r>
      <w:hyperlink r:id="rId89"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2) о несоответствии вопроса, предлагаемого для вынесения на областной референдум, требованиям </w:t>
      </w:r>
      <w:hyperlink r:id="rId90"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8. Решение, указанное в </w:t>
      </w:r>
      <w:hyperlink w:anchor="P531" w:history="1">
        <w:r>
          <w:rPr>
            <w:color w:val="0000FF"/>
          </w:rPr>
          <w:t>части 7</w:t>
        </w:r>
      </w:hyperlink>
      <w:r>
        <w:t xml:space="preserve"> настоящей статьи, оформляется постановлением Законодательного Собрания Ростовской области. Указанное постановление Законодательного Собрания Ростовской области направляется в Избирательную комиссию Ростовской области.</w:t>
      </w:r>
    </w:p>
    <w:p w:rsidR="008F1873" w:rsidRDefault="008F1873">
      <w:pPr>
        <w:pStyle w:val="ConsPlusNormal"/>
        <w:spacing w:before="220"/>
        <w:ind w:firstLine="540"/>
        <w:jc w:val="both"/>
      </w:pPr>
      <w:r>
        <w:t>9. Законодательное Собрание Ростовской области не позднее чем через 5 дней со дня поступления ходатайства инициативной группы по проведению областного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8F1873" w:rsidRDefault="008F1873">
      <w:pPr>
        <w:pStyle w:val="ConsPlusNormal"/>
        <w:spacing w:before="220"/>
        <w:ind w:firstLine="540"/>
        <w:jc w:val="both"/>
      </w:pPr>
      <w:r>
        <w:t xml:space="preserve">10.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r:id="rId91"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которые установлены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rsidR="008F1873" w:rsidRDefault="008F1873">
      <w:pPr>
        <w:pStyle w:val="ConsPlusNormal"/>
        <w:spacing w:before="220"/>
        <w:ind w:firstLine="540"/>
        <w:jc w:val="both"/>
      </w:pPr>
      <w:r>
        <w:t xml:space="preserve">11. Если представительный орган власти признает, что вопрос, выносимый на референдум, </w:t>
      </w:r>
      <w:r>
        <w:lastRenderedPageBreak/>
        <w:t xml:space="preserve">отвечает требованиям </w:t>
      </w:r>
      <w:hyperlink r:id="rId92"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23" w:history="1">
        <w:r>
          <w:rPr>
            <w:color w:val="0000FF"/>
          </w:rPr>
          <w:t>части 2</w:t>
        </w:r>
      </w:hyperlink>
      <w:r>
        <w:t xml:space="preserve"> настоящей статьи, осуществляет регистрацию инициативной группы по проведению референдума в соответствии с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12. Регистрационное свидетельство, которое выдается инициативной группе по проведению референдума, действительно до дня, следующего за днем регистрации решения, принятого на референдуме, в соответствии с </w:t>
      </w:r>
      <w:hyperlink r:id="rId94" w:history="1">
        <w:r>
          <w:rPr>
            <w:color w:val="0000FF"/>
          </w:rPr>
          <w:t>пунктом 5 статьи 73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13. Если представительный орган власти признает, что вопрос, выносимый на референдум, не отвечает требованиям </w:t>
      </w:r>
      <w:hyperlink r:id="rId95"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23" w:history="1">
        <w:r>
          <w:rPr>
            <w:color w:val="0000FF"/>
          </w:rPr>
          <w:t>части 2</w:t>
        </w:r>
      </w:hyperlink>
      <w:r>
        <w:t xml:space="preserve"> настоящей статьи, в пятнадцатидневный срок со дня принятия представительным органом власти соответствующего решения отказывает инициативной группе по проведению референдума в регистрации.</w:t>
      </w:r>
    </w:p>
    <w:p w:rsidR="008F1873" w:rsidRDefault="008F1873">
      <w:pPr>
        <w:pStyle w:val="ConsPlusNormal"/>
        <w:spacing w:before="220"/>
        <w:ind w:firstLine="540"/>
        <w:jc w:val="both"/>
      </w:pPr>
      <w:r>
        <w:t>14.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F1873" w:rsidRDefault="008F1873">
      <w:pPr>
        <w:pStyle w:val="ConsPlusNormal"/>
        <w:jc w:val="both"/>
      </w:pPr>
    </w:p>
    <w:p w:rsidR="008F1873" w:rsidRDefault="008F1873">
      <w:pPr>
        <w:pStyle w:val="ConsPlusTitle"/>
        <w:ind w:firstLine="540"/>
        <w:jc w:val="both"/>
        <w:outlineLvl w:val="2"/>
      </w:pPr>
      <w:r>
        <w:t>Статья 28. Сбор подписей в поддержку выдвижения кандидатов на должность Губернатора Ростовской области</w:t>
      </w:r>
    </w:p>
    <w:p w:rsidR="008F1873" w:rsidRDefault="008F1873">
      <w:pPr>
        <w:pStyle w:val="ConsPlusNormal"/>
        <w:jc w:val="both"/>
      </w:pPr>
    </w:p>
    <w:p w:rsidR="008F1873" w:rsidRDefault="008F1873">
      <w:pPr>
        <w:pStyle w:val="ConsPlusNormal"/>
        <w:ind w:firstLine="540"/>
        <w:jc w:val="both"/>
      </w:pPr>
      <w:bookmarkStart w:id="60" w:name="P544"/>
      <w:bookmarkEnd w:id="60"/>
      <w:r>
        <w:t>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w:t>
      </w:r>
    </w:p>
    <w:p w:rsidR="008F1873" w:rsidRDefault="008F1873">
      <w:pPr>
        <w:pStyle w:val="ConsPlusNormal"/>
        <w:spacing w:before="220"/>
        <w:ind w:firstLine="540"/>
        <w:jc w:val="both"/>
      </w:pPr>
      <w:bookmarkStart w:id="61" w:name="P545"/>
      <w:bookmarkEnd w:id="61"/>
      <w:r>
        <w:t xml:space="preserve">2. Количество подписей лиц, указанных в </w:t>
      </w:r>
      <w:hyperlink w:anchor="P544" w:history="1">
        <w:r>
          <w:rPr>
            <w:color w:val="0000FF"/>
          </w:rPr>
          <w:t>части 1</w:t>
        </w:r>
      </w:hyperlink>
      <w:r>
        <w:t xml:space="preserve"> настоящей статьи, необходимое для регистрации кандидата, определяется в соответствии с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8F1873" w:rsidRDefault="008F1873">
      <w:pPr>
        <w:pStyle w:val="ConsPlusNormal"/>
        <w:spacing w:before="220"/>
        <w:ind w:firstLine="540"/>
        <w:jc w:val="both"/>
      </w:pPr>
      <w:bookmarkStart w:id="62" w:name="P546"/>
      <w:bookmarkEnd w:id="62"/>
      <w:r>
        <w:t>При этом в представленных листах поддержки кандидата количество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должно составлять пять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w:t>
      </w:r>
    </w:p>
    <w:p w:rsidR="008F1873" w:rsidRDefault="008F1873">
      <w:pPr>
        <w:pStyle w:val="ConsPlusNormal"/>
        <w:spacing w:before="220"/>
        <w:ind w:firstLine="540"/>
        <w:jc w:val="both"/>
      </w:pPr>
      <w:r>
        <w:t xml:space="preserve">Число подписей лиц, указанных в </w:t>
      </w:r>
      <w:hyperlink w:anchor="P544" w:history="1">
        <w:r>
          <w:rPr>
            <w:color w:val="0000FF"/>
          </w:rPr>
          <w:t>части 1</w:t>
        </w:r>
      </w:hyperlink>
      <w:r>
        <w:t xml:space="preserve"> настоящей статьи, представляемых в Избирательную комиссию Ростовской области, может превышать число подписей, необходимое в соответствии с </w:t>
      </w:r>
      <w:hyperlink w:anchor="P545" w:history="1">
        <w:r>
          <w:rPr>
            <w:color w:val="0000FF"/>
          </w:rPr>
          <w:t>абзацами первым</w:t>
        </w:r>
      </w:hyperlink>
      <w:r>
        <w:t xml:space="preserve"> и </w:t>
      </w:r>
      <w:hyperlink w:anchor="P546" w:history="1">
        <w:r>
          <w:rPr>
            <w:color w:val="0000FF"/>
          </w:rPr>
          <w:t>вторым</w:t>
        </w:r>
      </w:hyperlink>
      <w:r>
        <w:t xml:space="preserve"> настоящей части для регистрации кандидата, но не более чем на пять процентов.</w:t>
      </w:r>
    </w:p>
    <w:p w:rsidR="008F1873" w:rsidRDefault="008F1873">
      <w:pPr>
        <w:pStyle w:val="ConsPlusNormal"/>
        <w:spacing w:before="220"/>
        <w:ind w:firstLine="540"/>
        <w:jc w:val="both"/>
      </w:pPr>
      <w:r>
        <w:t xml:space="preserve">3. Избирательная комиссия Ростовской области в течение трех дней со дня официального опубликования решения о назначении выборов обнародует число (в абсолютном выражении) подписей лиц, указанных в </w:t>
      </w:r>
      <w:hyperlink w:anchor="P544" w:history="1">
        <w:r>
          <w:rPr>
            <w:color w:val="0000FF"/>
          </w:rPr>
          <w:t>части 1</w:t>
        </w:r>
      </w:hyperlink>
      <w:r>
        <w:t xml:space="preserve"> настоящей статьи, необходимое для регистрации кандидата, а также предельное количество таких подписей, представляемых для регистрации кандидата, которые определяются в соответствии с </w:t>
      </w:r>
      <w:hyperlink w:anchor="P545" w:history="1">
        <w:r>
          <w:rPr>
            <w:color w:val="0000FF"/>
          </w:rPr>
          <w:t>частью 2</w:t>
        </w:r>
      </w:hyperlink>
      <w:r>
        <w:t xml:space="preserve"> настоящей статьи.</w:t>
      </w:r>
    </w:p>
    <w:p w:rsidR="008F1873" w:rsidRDefault="008F1873">
      <w:pPr>
        <w:pStyle w:val="ConsPlusNormal"/>
        <w:spacing w:before="220"/>
        <w:ind w:firstLine="540"/>
        <w:jc w:val="both"/>
      </w:pPr>
      <w:r>
        <w:t xml:space="preserve">При определении абсолютного значения числа подписей лиц, указанных в </w:t>
      </w:r>
      <w:hyperlink w:anchor="P544" w:history="1">
        <w:r>
          <w:rPr>
            <w:color w:val="0000FF"/>
          </w:rPr>
          <w:t>части 1</w:t>
        </w:r>
      </w:hyperlink>
      <w:r>
        <w:t xml:space="preserve"> настоящей статьи, необходимого для регистрации кандидата, округление до целого производится в большую сторону, а при определении абсолютного значения максимального числа подписей, представляемых для регистрации кандидата, - в меньшую сторону.</w:t>
      </w:r>
    </w:p>
    <w:p w:rsidR="008F1873" w:rsidRDefault="008F1873">
      <w:pPr>
        <w:pStyle w:val="ConsPlusNormal"/>
        <w:spacing w:before="220"/>
        <w:ind w:firstLine="540"/>
        <w:jc w:val="both"/>
      </w:pPr>
      <w:r>
        <w:t>4.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Губернатора Ростовской области (далее - лист поддержки кандидата).</w:t>
      </w:r>
    </w:p>
    <w:p w:rsidR="008F1873" w:rsidRDefault="008F1873">
      <w:pPr>
        <w:pStyle w:val="ConsPlusNormal"/>
        <w:spacing w:before="220"/>
        <w:ind w:firstLine="540"/>
        <w:jc w:val="both"/>
      </w:pPr>
      <w:r>
        <w:t>5.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8F1873" w:rsidRDefault="008F1873">
      <w:pPr>
        <w:pStyle w:val="ConsPlusNormal"/>
        <w:spacing w:before="220"/>
        <w:ind w:firstLine="540"/>
        <w:jc w:val="both"/>
      </w:pPr>
      <w:r>
        <w:t>6. Отзыв депутатом представительного органа муниципального образования или главой муниципального образования своей подписи не допускается.</w:t>
      </w:r>
    </w:p>
    <w:p w:rsidR="008F1873" w:rsidRDefault="008F1873">
      <w:pPr>
        <w:pStyle w:val="ConsPlusNormal"/>
        <w:spacing w:before="220"/>
        <w:ind w:firstLine="540"/>
        <w:jc w:val="both"/>
      </w:pPr>
      <w:bookmarkStart w:id="63" w:name="P553"/>
      <w:bookmarkEnd w:id="63"/>
      <w:r>
        <w:t xml:space="preserve">7. Листы поддержки кандидата изготавливаются и оформляются по форме согласно </w:t>
      </w:r>
      <w:hyperlink w:anchor="P1525" w:history="1">
        <w:r>
          <w:rPr>
            <w:color w:val="0000FF"/>
          </w:rPr>
          <w:t>приложению 1</w:t>
        </w:r>
      </w:hyperlink>
      <w:r>
        <w:t xml:space="preserve"> к настоящему Областному закону.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объединением (с указанием наименования политической партии или ее регионального отделения, выдвинувших кандидата);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Текст подстрочников и примечание в изготовленном листе поддержки кандидата могут не воспроизводиться.</w:t>
      </w:r>
    </w:p>
    <w:p w:rsidR="008F1873" w:rsidRDefault="008F1873">
      <w:pPr>
        <w:pStyle w:val="ConsPlusNormal"/>
        <w:spacing w:before="220"/>
        <w:ind w:firstLine="540"/>
        <w:jc w:val="both"/>
      </w:pPr>
      <w:bookmarkStart w:id="64" w:name="P554"/>
      <w:bookmarkEnd w:id="64"/>
      <w:r>
        <w:t>8.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может быть совершено иным должностным лицом, которое уполномочено совершать нотариальные действия в соответствии с законодательством Российской Федерации.</w:t>
      </w:r>
    </w:p>
    <w:p w:rsidR="008F1873" w:rsidRDefault="008F1873">
      <w:pPr>
        <w:pStyle w:val="ConsPlusNormal"/>
        <w:spacing w:before="220"/>
        <w:ind w:firstLine="540"/>
        <w:jc w:val="both"/>
      </w:pPr>
      <w:r>
        <w:t xml:space="preserve">9. Подписи лиц, указанных в </w:t>
      </w:r>
      <w:hyperlink w:anchor="P544" w:history="1">
        <w:r>
          <w:rPr>
            <w:color w:val="0000FF"/>
          </w:rPr>
          <w:t>части 1</w:t>
        </w:r>
      </w:hyperlink>
      <w:r>
        <w:t xml:space="preserve"> настоящей статьи, могут собираться со дня выдвижения кандидата на должность Губернатора Ростовской области.</w:t>
      </w:r>
    </w:p>
    <w:p w:rsidR="008F1873" w:rsidRDefault="008F1873">
      <w:pPr>
        <w:pStyle w:val="ConsPlusNormal"/>
        <w:spacing w:before="220"/>
        <w:ind w:firstLine="540"/>
        <w:jc w:val="both"/>
      </w:pPr>
      <w:bookmarkStart w:id="65" w:name="P556"/>
      <w:bookmarkEnd w:id="65"/>
      <w:r>
        <w:lastRenderedPageBreak/>
        <w:t>10.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8F1873" w:rsidRDefault="008F1873">
      <w:pPr>
        <w:pStyle w:val="ConsPlusNormal"/>
        <w:spacing w:before="220"/>
        <w:ind w:firstLine="540"/>
        <w:jc w:val="both"/>
      </w:pPr>
      <w:r>
        <w:t>11.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8F1873" w:rsidRDefault="008F1873">
      <w:pPr>
        <w:pStyle w:val="ConsPlusNormal"/>
        <w:spacing w:before="220"/>
        <w:ind w:firstLine="540"/>
        <w:jc w:val="both"/>
      </w:pPr>
      <w:r>
        <w:t xml:space="preserve">12. После окончания сбора подписей лиц, указанных в </w:t>
      </w:r>
      <w:hyperlink w:anchor="P544" w:history="1">
        <w:r>
          <w:rPr>
            <w:color w:val="0000FF"/>
          </w:rPr>
          <w:t>части 1</w:t>
        </w:r>
      </w:hyperlink>
      <w:r>
        <w:t xml:space="preserve"> настоящей статьи, кандидат составляет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553" w:history="1">
        <w:r>
          <w:rPr>
            <w:color w:val="0000FF"/>
          </w:rPr>
          <w:t>частью 7</w:t>
        </w:r>
      </w:hyperlink>
      <w:r>
        <w:t xml:space="preserve"> настоящей статьи, по форме, установленной Избирательной комиссией Ростовской области.</w:t>
      </w:r>
    </w:p>
    <w:p w:rsidR="008F1873" w:rsidRDefault="008F1873">
      <w:pPr>
        <w:pStyle w:val="ConsPlusNormal"/>
        <w:spacing w:before="220"/>
        <w:ind w:firstLine="540"/>
        <w:jc w:val="both"/>
      </w:pPr>
      <w:r>
        <w:t>13. Список лиц, которые поставили свои подписи в листах поддержки кандидата, подписывается кандидатом и представляется в Избирательную комиссию Ростовской области одновременно с листами поддержки кандидата и иными документами, необходимыми для регистрации кандидата.</w:t>
      </w:r>
    </w:p>
    <w:p w:rsidR="008F1873" w:rsidRDefault="008F1873">
      <w:pPr>
        <w:pStyle w:val="ConsPlusNormal"/>
        <w:spacing w:before="220"/>
        <w:ind w:firstLine="540"/>
        <w:jc w:val="both"/>
      </w:pPr>
      <w:r>
        <w:t>14. Избирательная комиссия Ростовской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F1873" w:rsidRDefault="008F1873">
      <w:pPr>
        <w:pStyle w:val="ConsPlusNormal"/>
        <w:jc w:val="both"/>
      </w:pPr>
    </w:p>
    <w:p w:rsidR="008F1873" w:rsidRDefault="008F1873">
      <w:pPr>
        <w:pStyle w:val="ConsPlusTitle"/>
        <w:ind w:firstLine="540"/>
        <w:jc w:val="both"/>
        <w:outlineLvl w:val="2"/>
      </w:pPr>
      <w:r>
        <w:t>Статья 29. Сбор подписей избирателей, участников референдума в поддержку выдвижения кандидатов, списков кандидатов, инициативы проведения референдума</w:t>
      </w:r>
    </w:p>
    <w:p w:rsidR="008F1873" w:rsidRDefault="008F1873">
      <w:pPr>
        <w:pStyle w:val="ConsPlusNormal"/>
        <w:jc w:val="both"/>
      </w:pPr>
    </w:p>
    <w:p w:rsidR="008F1873" w:rsidRDefault="008F1873">
      <w:pPr>
        <w:pStyle w:val="ConsPlusNormal"/>
        <w:ind w:firstLine="540"/>
        <w:jc w:val="both"/>
      </w:pPr>
      <w:r>
        <w:t>1. В поддержку выдвижения кандидатов, списков кандидатов, инициативы проведения референдума должны быть собраны подписи избирателей, участников референдума за исключением выдвижения кандидатов на должность Губернатора Ростовской области, а также случаев, предусмотренных абзацем вторым настоящей части.</w:t>
      </w:r>
    </w:p>
    <w:p w:rsidR="008F1873" w:rsidRDefault="008F1873">
      <w:pPr>
        <w:pStyle w:val="ConsPlusNormal"/>
        <w:spacing w:before="220"/>
        <w:ind w:firstLine="540"/>
        <w:jc w:val="both"/>
      </w:pPr>
      <w:r>
        <w:t xml:space="preserve">Политическая партия, ее региональное отделение или иное структурное подразделение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освобождаются от сбора подписей избирателей на выборах выборного должностного лица местного самоуправления, а при наличии определенной в соответствии с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 результатам выборов поддержки выдвижения кандидата, списка кандидатов избирателями - также на иных выборах.</w:t>
      </w:r>
    </w:p>
    <w:p w:rsidR="008F1873" w:rsidRDefault="008F1873">
      <w:pPr>
        <w:pStyle w:val="ConsPlusNormal"/>
        <w:spacing w:before="220"/>
        <w:ind w:firstLine="540"/>
        <w:jc w:val="both"/>
      </w:pPr>
      <w:bookmarkStart w:id="66" w:name="P566"/>
      <w:bookmarkEnd w:id="66"/>
      <w:r>
        <w:t>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w:t>
      </w:r>
    </w:p>
    <w:p w:rsidR="008F1873" w:rsidRDefault="008F1873">
      <w:pPr>
        <w:pStyle w:val="ConsPlusNormal"/>
        <w:spacing w:before="220"/>
        <w:ind w:firstLine="540"/>
        <w:jc w:val="both"/>
      </w:pPr>
      <w:r>
        <w:t>На выборах депутатов представительных органов муниципальных образований, количество подписей, необходимое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но не менее 10 подписей.</w:t>
      </w:r>
    </w:p>
    <w:p w:rsidR="008F1873" w:rsidRDefault="008F1873">
      <w:pPr>
        <w:pStyle w:val="ConsPlusNormal"/>
        <w:spacing w:before="220"/>
        <w:ind w:firstLine="540"/>
        <w:jc w:val="both"/>
      </w:pPr>
      <w:r>
        <w:t xml:space="preserve">3.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w:t>
      </w:r>
      <w:r>
        <w:lastRenderedPageBreak/>
        <w:t>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rsidR="008F1873" w:rsidRDefault="008F1873">
      <w:pPr>
        <w:pStyle w:val="ConsPlusNormal"/>
        <w:spacing w:before="220"/>
        <w:ind w:firstLine="540"/>
        <w:jc w:val="both"/>
      </w:pPr>
      <w:r>
        <w:t xml:space="preserve">4. Количество подписей, необходимое для регистрации кандидатов, выдвинутых по единому избирательному округу, списка кандидатов, составляет 0,5 процента от числа избирателей, зарегистрированных на территории единого избирательного округа в соответствии с </w:t>
      </w:r>
      <w:hyperlink r:id="rId9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8F1873" w:rsidRDefault="008F1873">
      <w:pPr>
        <w:pStyle w:val="ConsPlusNormal"/>
        <w:spacing w:before="220"/>
        <w:ind w:firstLine="540"/>
        <w:jc w:val="both"/>
      </w:pPr>
      <w:r>
        <w:t xml:space="preserve">5. Количество подписей, которое необходимо собрать в поддержку инициативы проведения областного референдума, составляет два процента от числа участников референдума, зарегистрированных на территории Ростовской области в соответствии с </w:t>
      </w:r>
      <w:hyperlink r:id="rId99"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референдума в соответствии с </w:t>
      </w:r>
      <w:hyperlink r:id="rId10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p w:rsidR="008F1873" w:rsidRDefault="008F1873">
      <w:pPr>
        <w:pStyle w:val="ConsPlusNormal"/>
        <w:spacing w:before="220"/>
        <w:ind w:firstLine="540"/>
        <w:jc w:val="both"/>
      </w:pPr>
      <w:bookmarkStart w:id="67" w:name="P572"/>
      <w:bookmarkEnd w:id="67"/>
      <w:r>
        <w:t>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F1873" w:rsidRDefault="008F1873">
      <w:pPr>
        <w:pStyle w:val="ConsPlusNormal"/>
        <w:spacing w:before="220"/>
        <w:ind w:firstLine="540"/>
        <w:jc w:val="both"/>
      </w:pPr>
      <w:r>
        <w:t xml:space="preserve">7. Соответствующая комиссия выдает письменное извещение о необходимом для регистрации кандидата, списка кандидатов, назначения референдума количестве подписей избирателей, участников референдума, а также о предельном количестве подписей избирателей, участников референдума, представляемых для регистрации кандидата, списка кандидатов, назначения референдума, которые определяются в соответствии с </w:t>
      </w:r>
      <w:hyperlink w:anchor="P566" w:history="1">
        <w:r>
          <w:rPr>
            <w:color w:val="0000FF"/>
          </w:rPr>
          <w:t>частями 2</w:t>
        </w:r>
      </w:hyperlink>
      <w:r>
        <w:t xml:space="preserve"> - </w:t>
      </w:r>
      <w:hyperlink w:anchor="P572" w:history="1">
        <w:r>
          <w:rPr>
            <w:color w:val="0000FF"/>
          </w:rPr>
          <w:t>6</w:t>
        </w:r>
      </w:hyperlink>
      <w:r>
        <w:t xml:space="preserve"> настоящей статьи. Указанное извещение выдается комиссией одновременно с подтверждением получения документов, необходимых для уведомления о выдвижении кандидата, списка кандидатов, выдачей инициативной группе по проведению референдума регистрационного свидетельства.</w:t>
      </w:r>
    </w:p>
    <w:p w:rsidR="008F1873" w:rsidRDefault="008F1873">
      <w:pPr>
        <w:pStyle w:val="ConsPlusNormal"/>
        <w:spacing w:before="220"/>
        <w:ind w:firstLine="540"/>
        <w:jc w:val="both"/>
      </w:pPr>
      <w:r>
        <w:t>При определении абсолютного значения числа подписей избирателей, необходимого для регистрации кандидата, списка кандидатов, округление до целого производится в большую сторону. При определении абсолютного значения числа подписей участников референдума, необходимого для назначения референдума, а также абсолютного значения максимального числа подписей, представляемых для регистрации кандидата, списка кандидатов, назначения референдума, - в меньшую сторону.</w:t>
      </w:r>
    </w:p>
    <w:p w:rsidR="008F1873" w:rsidRDefault="008F1873">
      <w:pPr>
        <w:pStyle w:val="ConsPlusNormal"/>
        <w:spacing w:before="220"/>
        <w:ind w:firstLine="540"/>
        <w:jc w:val="both"/>
      </w:pPr>
      <w:r>
        <w:t>8. Подписные листы должны изготавливаться за счет средств соответствующего избирательного фонда, фонда референдума. На выборах депутатов Законодательного Собрания Ростовской области, при выдвижении инициативы проведения областного референдума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муниципального списка кандидатов, регистрации инициативной группы по проведению референдума.</w:t>
      </w:r>
    </w:p>
    <w:p w:rsidR="008F1873" w:rsidRDefault="008F1873">
      <w:pPr>
        <w:pStyle w:val="ConsPlusNormal"/>
        <w:spacing w:before="220"/>
        <w:ind w:firstLine="540"/>
        <w:jc w:val="both"/>
      </w:pPr>
      <w:r>
        <w:lastRenderedPageBreak/>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признаются недействительными по основаниям, предусмотренным </w:t>
      </w:r>
      <w:hyperlink r:id="rId101" w:history="1">
        <w:r>
          <w:rPr>
            <w:color w:val="0000FF"/>
          </w:rPr>
          <w:t>пунктом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10.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F1873" w:rsidRDefault="008F1873">
      <w:pPr>
        <w:pStyle w:val="ConsPlusNormal"/>
        <w:spacing w:before="220"/>
        <w:ind w:firstLine="540"/>
        <w:jc w:val="both"/>
      </w:pPr>
      <w:r>
        <w:t xml:space="preserve">11. На выборах депутатов Законодательного Собрания Ростовской области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r:id="rId102" w:history="1">
        <w:r>
          <w:rPr>
            <w:color w:val="0000FF"/>
          </w:rPr>
          <w:t>приложениям 4.1</w:t>
        </w:r>
      </w:hyperlink>
      <w:r>
        <w:t xml:space="preserve"> и </w:t>
      </w:r>
      <w:hyperlink r:id="rId103"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12. На выборах выборного должностного лица местного самоуправления подписные листы для сбора подписей избирателей в поддержку выдвижения (самовыдвижения) кандидатов изготавливаются и оформляются по форме согласно </w:t>
      </w:r>
      <w:hyperlink r:id="rId104"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13. На выборах депутатов представительных органов муниципальных образований подписные листы для сбора подписей избирателей в поддержку выдвижения муниципальных списков кандидатов, выдвижения (самовыдвижения) кандидатов изготавливаются и оформляются по формам согласно </w:t>
      </w:r>
      <w:hyperlink r:id="rId105" w:history="1">
        <w:r>
          <w:rPr>
            <w:color w:val="0000FF"/>
          </w:rPr>
          <w:t>приложениям 7.1</w:t>
        </w:r>
      </w:hyperlink>
      <w:r>
        <w:t xml:space="preserve"> и </w:t>
      </w:r>
      <w:hyperlink r:id="rId106"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14. На выборах членов выборного органа местного самоуправления подписные </w:t>
      </w:r>
      <w:hyperlink w:anchor="P1575" w:history="1">
        <w:r>
          <w:rPr>
            <w:color w:val="0000FF"/>
          </w:rPr>
          <w:t>листы</w:t>
        </w:r>
      </w:hyperlink>
      <w:r>
        <w:t xml:space="preserve"> для сбора подписей избирателей в поддержку выдвижения (самовыдвижения) кандидатов изготавливаются и оформляются по форме согласно приложению 2 к настоящему Областному закону.</w:t>
      </w:r>
    </w:p>
    <w:p w:rsidR="008F1873" w:rsidRDefault="008F1873">
      <w:pPr>
        <w:pStyle w:val="ConsPlusNormal"/>
        <w:spacing w:before="220"/>
        <w:ind w:firstLine="540"/>
        <w:jc w:val="both"/>
      </w:pPr>
      <w:r>
        <w:t xml:space="preserve">15. Подписные </w:t>
      </w:r>
      <w:hyperlink r:id="rId107" w:history="1">
        <w:r>
          <w:rPr>
            <w:color w:val="0000FF"/>
          </w:rPr>
          <w:t>листы</w:t>
        </w:r>
      </w:hyperlink>
      <w:r>
        <w:t xml:space="preserve">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15.1. На основании форм подписных листов, установленных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организующая выборы, референдум комиссия утверждает образец заполнения подписного листа в части, касающейся указания соответственно </w:t>
      </w:r>
      <w:r>
        <w:lastRenderedPageBreak/>
        <w:t>наименования должности выборного должностного лица, наименования представительного органа власти, наименования должности члена выборного органа местного самоуправления, наименования субъекта Российской Федерации, муниципального образования, наименования и (или) номера избирательного округа.</w:t>
      </w:r>
    </w:p>
    <w:p w:rsidR="008F1873" w:rsidRDefault="008F1873">
      <w:pPr>
        <w:pStyle w:val="ConsPlusNormal"/>
        <w:spacing w:before="220"/>
        <w:ind w:firstLine="540"/>
        <w:jc w:val="both"/>
      </w:pPr>
      <w:r>
        <w:t xml:space="preserve">16.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18" w:history="1">
        <w:r>
          <w:rPr>
            <w:color w:val="0000FF"/>
          </w:rPr>
          <w:t>частью 3 статьи 21</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F1873" w:rsidRDefault="008F1873">
      <w:pPr>
        <w:pStyle w:val="ConsPlusNormal"/>
        <w:spacing w:before="220"/>
        <w:ind w:firstLine="540"/>
        <w:jc w:val="both"/>
      </w:pPr>
      <w:r>
        <w:t>17. На выборах депутатов Законодательного Собрания Ростовской области, при выдвижении инициативы проведения областного референдума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F1873" w:rsidRDefault="008F1873">
      <w:pPr>
        <w:pStyle w:val="ConsPlusNormal"/>
        <w:spacing w:before="220"/>
        <w:ind w:firstLine="540"/>
        <w:jc w:val="both"/>
      </w:pPr>
      <w:r>
        <w:t xml:space="preserve">18.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1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F1873" w:rsidRDefault="008F1873">
      <w:pPr>
        <w:pStyle w:val="ConsPlusNormal"/>
        <w:spacing w:before="220"/>
        <w:ind w:firstLine="540"/>
        <w:jc w:val="both"/>
      </w:pPr>
      <w:r>
        <w:t xml:space="preserve">19.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1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8F1873" w:rsidRDefault="008F1873">
      <w:pPr>
        <w:pStyle w:val="ConsPlusNormal"/>
        <w:spacing w:before="220"/>
        <w:ind w:firstLine="540"/>
        <w:jc w:val="both"/>
      </w:pPr>
      <w:r>
        <w:t>20.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8F1873" w:rsidRDefault="008F1873">
      <w:pPr>
        <w:pStyle w:val="ConsPlusNormal"/>
        <w:spacing w:before="220"/>
        <w:ind w:firstLine="540"/>
        <w:jc w:val="both"/>
      </w:pPr>
      <w:r>
        <w:t xml:space="preserve">21. Утратила силу. - Областной </w:t>
      </w:r>
      <w:hyperlink r:id="rId111" w:history="1">
        <w:r>
          <w:rPr>
            <w:color w:val="0000FF"/>
          </w:rPr>
          <w:t>закон</w:t>
        </w:r>
      </w:hyperlink>
      <w:r>
        <w:t xml:space="preserve"> РО от 10.06.2020 N 325-ЗС.</w:t>
      </w:r>
    </w:p>
    <w:p w:rsidR="008F1873" w:rsidRDefault="008F1873">
      <w:pPr>
        <w:pStyle w:val="ConsPlusNormal"/>
        <w:spacing w:before="220"/>
        <w:ind w:firstLine="540"/>
        <w:jc w:val="both"/>
      </w:pPr>
      <w:bookmarkStart w:id="68" w:name="P590"/>
      <w:bookmarkEnd w:id="68"/>
      <w:r>
        <w:t>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подписей, и подписи этих лиц. В указанный список включаются сведения о каждом лице (за исключением кандидата), собиравшем подписи избирателей, участников референдума, которые указываются при заверении указанным лицом подписного листа, а также вносится подпись каждого лица (за исключением кандидата), собиравшего подписи избирателей, участников референдума. При проведении выборов депутатов Законодательного Собрания Ростовской области представление указанного списка кандидатом, выдвинутым непосредственно, не требуется, если все подписи в поддержку своей кандидатуры были собраны им лично.</w:t>
      </w:r>
    </w:p>
    <w:p w:rsidR="008F1873" w:rsidRDefault="008F1873">
      <w:pPr>
        <w:pStyle w:val="ConsPlusNormal"/>
        <w:spacing w:before="220"/>
        <w:ind w:firstLine="540"/>
        <w:jc w:val="both"/>
      </w:pPr>
      <w:r>
        <w:t>23.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F1873" w:rsidRDefault="008F1873">
      <w:pPr>
        <w:pStyle w:val="ConsPlusNormal"/>
        <w:jc w:val="both"/>
      </w:pPr>
    </w:p>
    <w:p w:rsidR="008F1873" w:rsidRDefault="008F1873">
      <w:pPr>
        <w:pStyle w:val="ConsPlusTitle"/>
        <w:ind w:firstLine="540"/>
        <w:jc w:val="both"/>
        <w:outlineLvl w:val="2"/>
      </w:pPr>
      <w:r>
        <w:t>Статья 30. Представление документов для регистрации кандидатов, списков кандидатов, назначения референдума</w:t>
      </w:r>
    </w:p>
    <w:p w:rsidR="008F1873" w:rsidRDefault="008F1873">
      <w:pPr>
        <w:pStyle w:val="ConsPlusNormal"/>
        <w:jc w:val="both"/>
      </w:pPr>
    </w:p>
    <w:p w:rsidR="008F1873" w:rsidRDefault="008F1873">
      <w:pPr>
        <w:pStyle w:val="ConsPlusNormal"/>
        <w:ind w:firstLine="540"/>
        <w:jc w:val="both"/>
      </w:pPr>
      <w:bookmarkStart w:id="69" w:name="P595"/>
      <w:bookmarkEnd w:id="69"/>
      <w:r>
        <w:t>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w:t>
      </w:r>
    </w:p>
    <w:p w:rsidR="008F1873" w:rsidRDefault="008F1873">
      <w:pPr>
        <w:pStyle w:val="ConsPlusNormal"/>
        <w:spacing w:before="220"/>
        <w:ind w:firstLine="540"/>
        <w:jc w:val="both"/>
      </w:pPr>
      <w:r>
        <w:t xml:space="preserve">1) листы поддержки кандидата с подписями лиц, указанных в </w:t>
      </w:r>
      <w:hyperlink w:anchor="P544" w:history="1">
        <w:r>
          <w:rPr>
            <w:color w:val="0000FF"/>
          </w:rPr>
          <w:t>части 1 статьи 28</w:t>
        </w:r>
      </w:hyperlink>
      <w:r>
        <w:t xml:space="preserve"> настоящего Областного закона;</w:t>
      </w:r>
    </w:p>
    <w:p w:rsidR="008F1873" w:rsidRDefault="008F1873">
      <w:pPr>
        <w:pStyle w:val="ConsPlusNormal"/>
        <w:spacing w:before="220"/>
        <w:ind w:firstLine="540"/>
        <w:jc w:val="both"/>
      </w:pPr>
      <w:r>
        <w:t>2) список лиц, которые поставили свои подписи в листах поддержки кандидата;</w:t>
      </w:r>
    </w:p>
    <w:p w:rsidR="008F1873" w:rsidRDefault="008F1873">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4) первый финансовый отчет кандидата;</w:t>
      </w:r>
    </w:p>
    <w:p w:rsidR="008F1873" w:rsidRDefault="008F1873">
      <w:pPr>
        <w:pStyle w:val="ConsPlusNormal"/>
        <w:spacing w:before="220"/>
        <w:ind w:firstLine="540"/>
        <w:jc w:val="both"/>
      </w:pPr>
      <w:r>
        <w:lastRenderedPageBreak/>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F1873" w:rsidRDefault="008F1873">
      <w:pPr>
        <w:pStyle w:val="ConsPlusNormal"/>
        <w:spacing w:before="220"/>
        <w:ind w:firstLine="540"/>
        <w:jc w:val="both"/>
      </w:pPr>
      <w:r>
        <w:t>2. Для регистрации кандидата в депутаты Законодательного Собрания Ростовской области, выдвинутого по одномандатному избирательному округу, кандидат представляет в соответствующую окружную комиссию следующие документы:</w:t>
      </w:r>
    </w:p>
    <w:p w:rsidR="008F1873" w:rsidRDefault="008F1873">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F1873" w:rsidRDefault="008F1873">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F1873" w:rsidRDefault="008F1873">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590" w:history="1">
        <w:r>
          <w:rPr>
            <w:color w:val="0000FF"/>
          </w:rPr>
          <w:t>частью 22 статьи 29</w:t>
        </w:r>
      </w:hyperlink>
      <w:r>
        <w:t xml:space="preserve"> настоящего Областного закона (если в поддержку выдвижения кандидата производился сбор подписей);</w:t>
      </w:r>
    </w:p>
    <w:p w:rsidR="008F1873" w:rsidRDefault="008F1873">
      <w:pPr>
        <w:pStyle w:val="ConsPlusNormal"/>
        <w:spacing w:before="220"/>
        <w:ind w:firstLine="540"/>
        <w:jc w:val="both"/>
      </w:pPr>
      <w:r>
        <w:t>4)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5) первый финансовый отчет кандидата;</w:t>
      </w:r>
    </w:p>
    <w:p w:rsidR="008F1873" w:rsidRDefault="008F1873">
      <w:pPr>
        <w:pStyle w:val="ConsPlusNormal"/>
        <w:spacing w:before="220"/>
        <w:ind w:firstLine="540"/>
        <w:jc w:val="both"/>
      </w:pPr>
      <w:r>
        <w:t>6)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F1873" w:rsidRDefault="008F1873">
      <w:pPr>
        <w:pStyle w:val="ConsPlusNormal"/>
        <w:spacing w:before="220"/>
        <w:ind w:firstLine="540"/>
        <w:jc w:val="both"/>
      </w:pPr>
      <w:r>
        <w:t>3. Для регистрации областного списка кандидатов уполномоченный представитель избирательного объединения, выдвинувшего областной список кандидатов, представляет в Избирательную комиссию Ростовской области следующие документы:</w:t>
      </w:r>
    </w:p>
    <w:p w:rsidR="008F1873" w:rsidRDefault="008F1873">
      <w:pPr>
        <w:pStyle w:val="ConsPlusNormal"/>
        <w:spacing w:before="220"/>
        <w:ind w:firstLine="540"/>
        <w:jc w:val="both"/>
      </w:pPr>
      <w:r>
        <w:t>1) подписные листы с подписями избирателей в поддержку выдвижения областного списка кандидатов (если в поддержку выдвижения областного списка кандидатов производился сбор подписей);</w:t>
      </w:r>
    </w:p>
    <w:p w:rsidR="008F1873" w:rsidRDefault="008F1873">
      <w:pPr>
        <w:pStyle w:val="ConsPlusNormal"/>
        <w:spacing w:before="220"/>
        <w:ind w:firstLine="540"/>
        <w:jc w:val="both"/>
      </w:pPr>
      <w:r>
        <w:t>2) протокол об итогах сбора подписей избирателей (если в поддержку выдвижения областного списка кандидатов производился сбор подписей);</w:t>
      </w:r>
    </w:p>
    <w:p w:rsidR="008F1873" w:rsidRDefault="008F1873">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590" w:history="1">
        <w:r>
          <w:rPr>
            <w:color w:val="0000FF"/>
          </w:rPr>
          <w:t>частью 22 статьи 29</w:t>
        </w:r>
      </w:hyperlink>
      <w:r>
        <w:t xml:space="preserve"> настоящего Областного закона (если в поддержку выдвижения областного списка кандидатов производился сбор подписей);</w:t>
      </w:r>
    </w:p>
    <w:p w:rsidR="008F1873" w:rsidRDefault="008F1873">
      <w:pPr>
        <w:pStyle w:val="ConsPlusNormal"/>
        <w:spacing w:before="220"/>
        <w:ind w:firstLine="540"/>
        <w:jc w:val="both"/>
      </w:pPr>
      <w:r>
        <w:t>4) информацию об изменениях, произошедших в областном списке кандидатов после его заверения, и изменениях в сведениях о каждом кандидате из областного списка кандидатов,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5) первый финансовый отчет избирательного объединения;</w:t>
      </w:r>
    </w:p>
    <w:p w:rsidR="008F1873" w:rsidRDefault="008F1873">
      <w:pPr>
        <w:pStyle w:val="ConsPlusNormal"/>
        <w:spacing w:before="220"/>
        <w:ind w:firstLine="540"/>
        <w:jc w:val="both"/>
      </w:pPr>
      <w:r>
        <w:t>6) письменное уведомление каждого кандидата из областного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F1873" w:rsidRDefault="008F1873">
      <w:pPr>
        <w:pStyle w:val="ConsPlusNormal"/>
        <w:spacing w:before="220"/>
        <w:ind w:firstLine="540"/>
        <w:jc w:val="both"/>
      </w:pPr>
      <w:r>
        <w:lastRenderedPageBreak/>
        <w:t>4.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 представляет в соответствующую окружную комиссию следующие документы:</w:t>
      </w:r>
    </w:p>
    <w:p w:rsidR="008F1873" w:rsidRDefault="008F1873">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F1873" w:rsidRDefault="008F1873">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F1873" w:rsidRDefault="008F1873">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 xml:space="preserve">4) первый финансовый отчет кандидата (за исключением случая, предусмотренного </w:t>
      </w:r>
      <w:hyperlink w:anchor="P1025" w:history="1">
        <w:r>
          <w:rPr>
            <w:color w:val="0000FF"/>
          </w:rPr>
          <w:t>частью 4 статьи 53</w:t>
        </w:r>
      </w:hyperlink>
      <w:r>
        <w:t xml:space="preserve"> настоящего Областного закона).</w:t>
      </w:r>
    </w:p>
    <w:p w:rsidR="008F1873" w:rsidRDefault="008F1873">
      <w:pPr>
        <w:pStyle w:val="ConsPlusNormal"/>
        <w:spacing w:before="220"/>
        <w:ind w:firstLine="540"/>
        <w:jc w:val="both"/>
      </w:pPr>
      <w:r>
        <w:t>5. Для регистрации муниципального списка кандидатов уполномоченный представитель избирательного объединения, выдвинувшего муниципальный список кандидатов, представляет в муниципальную комиссию следующие документы:</w:t>
      </w:r>
    </w:p>
    <w:p w:rsidR="008F1873" w:rsidRDefault="008F1873">
      <w:pPr>
        <w:pStyle w:val="ConsPlusNormal"/>
        <w:spacing w:before="220"/>
        <w:ind w:firstLine="540"/>
        <w:jc w:val="both"/>
      </w:pPr>
      <w:r>
        <w:t>1) подписные листы с подписями избирателей в поддержку выдвижения муниципального списка кандидатов (если в поддержку выдвижения муниципального списка кандидатов производился сбор подписей);</w:t>
      </w:r>
    </w:p>
    <w:p w:rsidR="008F1873" w:rsidRDefault="008F1873">
      <w:pPr>
        <w:pStyle w:val="ConsPlusNormal"/>
        <w:spacing w:before="220"/>
        <w:ind w:firstLine="540"/>
        <w:jc w:val="both"/>
      </w:pPr>
      <w:r>
        <w:t>2) протокол об итогах сбора подписей избирателей (если в поддержку выдвижения муниципального списка кандидатов производился сбор подписей);</w:t>
      </w:r>
    </w:p>
    <w:p w:rsidR="008F1873" w:rsidRDefault="008F1873">
      <w:pPr>
        <w:pStyle w:val="ConsPlusNormal"/>
        <w:spacing w:before="220"/>
        <w:ind w:firstLine="540"/>
        <w:jc w:val="both"/>
      </w:pPr>
      <w:r>
        <w:t>3) информацию об изменениях, произошедших в муниципальном списке кандидатов после его заверения, и изменениях в сведениях о каждом кандидате из муниципального списка кандидатов,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4) первый финансовый отчет избирательного объединения.</w:t>
      </w:r>
    </w:p>
    <w:p w:rsidR="008F1873" w:rsidRDefault="008F1873">
      <w:pPr>
        <w:pStyle w:val="ConsPlusNormal"/>
        <w:spacing w:before="220"/>
        <w:ind w:firstLine="540"/>
        <w:jc w:val="both"/>
      </w:pPr>
      <w:r>
        <w:t>6. Для регистрации кандидата на должность выборного должностного лица местного самоуправления кандидат представляет в муниципальную комиссию следующие документы:</w:t>
      </w:r>
    </w:p>
    <w:p w:rsidR="008F1873" w:rsidRDefault="008F1873">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F1873" w:rsidRDefault="008F1873">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F1873" w:rsidRDefault="008F1873">
      <w:pPr>
        <w:pStyle w:val="ConsPlusNormal"/>
        <w:spacing w:before="220"/>
        <w:ind w:firstLine="540"/>
        <w:jc w:val="both"/>
      </w:pPr>
      <w:r>
        <w:t>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rsidR="008F1873" w:rsidRDefault="008F1873">
      <w:pPr>
        <w:pStyle w:val="ConsPlusNormal"/>
        <w:spacing w:before="220"/>
        <w:ind w:firstLine="540"/>
        <w:jc w:val="both"/>
      </w:pPr>
      <w:r>
        <w:t xml:space="preserve">4) первый финансовый отчет кандидата (за исключением случая, предусмотренного </w:t>
      </w:r>
      <w:hyperlink w:anchor="P1025" w:history="1">
        <w:r>
          <w:rPr>
            <w:color w:val="0000FF"/>
          </w:rPr>
          <w:t>частью 4 статьи 53</w:t>
        </w:r>
      </w:hyperlink>
      <w:r>
        <w:t xml:space="preserve"> настоящего Областного закона).</w:t>
      </w:r>
    </w:p>
    <w:p w:rsidR="008F1873" w:rsidRDefault="008F1873">
      <w:pPr>
        <w:pStyle w:val="ConsPlusNormal"/>
        <w:spacing w:before="220"/>
        <w:ind w:firstLine="540"/>
        <w:jc w:val="both"/>
      </w:pPr>
      <w:r>
        <w:t>7. Для назначения областного референдума уполномоченный представитель инициативной группы по проведению референдума представляет в Избирательную комиссию Ростовской области следующие документы:</w:t>
      </w:r>
    </w:p>
    <w:p w:rsidR="008F1873" w:rsidRDefault="008F1873">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F1873" w:rsidRDefault="008F1873">
      <w:pPr>
        <w:pStyle w:val="ConsPlusNormal"/>
        <w:spacing w:before="220"/>
        <w:ind w:firstLine="540"/>
        <w:jc w:val="both"/>
      </w:pPr>
      <w:r>
        <w:t>2) протокол об итогах сбора подписей участников референдума;</w:t>
      </w:r>
    </w:p>
    <w:p w:rsidR="008F1873" w:rsidRDefault="008F1873">
      <w:pPr>
        <w:pStyle w:val="ConsPlusNormal"/>
        <w:spacing w:before="220"/>
        <w:ind w:firstLine="540"/>
        <w:jc w:val="both"/>
      </w:pPr>
      <w:r>
        <w:lastRenderedPageBreak/>
        <w:t xml:space="preserve">3) список лиц, осуществлявших сбор подписей участников референдума, составленный в соответствии с требованиями, предусмотренными </w:t>
      </w:r>
      <w:hyperlink w:anchor="P590" w:history="1">
        <w:r>
          <w:rPr>
            <w:color w:val="0000FF"/>
          </w:rPr>
          <w:t>частью 22 статьи 29</w:t>
        </w:r>
      </w:hyperlink>
      <w:r>
        <w:t xml:space="preserve"> настоящего Областного закона;</w:t>
      </w:r>
    </w:p>
    <w:p w:rsidR="008F1873" w:rsidRDefault="008F1873">
      <w:pPr>
        <w:pStyle w:val="ConsPlusNormal"/>
        <w:spacing w:before="220"/>
        <w:ind w:firstLine="540"/>
        <w:jc w:val="both"/>
      </w:pPr>
      <w:r>
        <w:t>4) первый финансовый отчет инициативной группы по проведению референдума.</w:t>
      </w:r>
    </w:p>
    <w:p w:rsidR="008F1873" w:rsidRDefault="008F1873">
      <w:pPr>
        <w:pStyle w:val="ConsPlusNormal"/>
        <w:spacing w:before="220"/>
        <w:ind w:firstLine="540"/>
        <w:jc w:val="both"/>
      </w:pPr>
      <w:r>
        <w:t>8. Для назначения местного референдума уполномоченный представитель инициативной группы по проведению референдума представляет в муниципальную комиссию следующие документы:</w:t>
      </w:r>
    </w:p>
    <w:p w:rsidR="008F1873" w:rsidRDefault="008F1873">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F1873" w:rsidRDefault="008F1873">
      <w:pPr>
        <w:pStyle w:val="ConsPlusNormal"/>
        <w:spacing w:before="220"/>
        <w:ind w:firstLine="540"/>
        <w:jc w:val="both"/>
      </w:pPr>
      <w:r>
        <w:t>2) протокол об итогах сбора подписей участников референдума;</w:t>
      </w:r>
    </w:p>
    <w:p w:rsidR="008F1873" w:rsidRDefault="008F1873">
      <w:pPr>
        <w:pStyle w:val="ConsPlusNormal"/>
        <w:spacing w:before="220"/>
        <w:ind w:firstLine="540"/>
        <w:jc w:val="both"/>
      </w:pPr>
      <w:r>
        <w:t>3) первый финансовый отчет инициативной группы по проведению референдума.</w:t>
      </w:r>
    </w:p>
    <w:p w:rsidR="008F1873" w:rsidRDefault="008F1873">
      <w:pPr>
        <w:pStyle w:val="ConsPlusNormal"/>
        <w:spacing w:before="220"/>
        <w:ind w:firstLine="540"/>
        <w:jc w:val="both"/>
      </w:pPr>
      <w:r>
        <w:t xml:space="preserve">9. Для регистрации кандидата, списка кандидатов, назначения референдума должны быть представлены также иные документы, предусмотренные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10. Листы поддержки кандидата, представляемые в Избирательную комиссию Ростовской области, для регистрации кандидата на должность Губернатора Ростовской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Ростовской области, где проводился сбор подписей лиц, указанных в </w:t>
      </w:r>
      <w:hyperlink w:anchor="P544" w:history="1">
        <w:r>
          <w:rPr>
            <w:color w:val="0000FF"/>
          </w:rPr>
          <w:t>части 1 статьи 28</w:t>
        </w:r>
      </w:hyperlink>
      <w:r>
        <w:t xml:space="preserve"> настоящего Областного закона, и пронумерованы. Список лиц, которые поставили свои подписи в листах поддержки кандидата, представляется на бумажном носителе и в машиночитаемом виде.</w:t>
      </w:r>
    </w:p>
    <w:p w:rsidR="008F1873" w:rsidRDefault="008F1873">
      <w:pPr>
        <w:pStyle w:val="ConsPlusNormal"/>
        <w:spacing w:before="220"/>
        <w:ind w:firstLine="540"/>
        <w:jc w:val="both"/>
      </w:pPr>
      <w:r>
        <w:t>11. Подписные листы представляются в соответствующую комиссию в сброшюрованном (не более 100 листов в одной папке) и пронумерованном виде. Протокол об итогах сбора подписей, список лиц, осуществлявших сбор подписей избирателей, участников референдума, представляются в соответствующую комиссию на бумажном носителе.</w:t>
      </w:r>
    </w:p>
    <w:p w:rsidR="008F1873" w:rsidRDefault="008F1873">
      <w:pPr>
        <w:pStyle w:val="ConsPlusNormal"/>
        <w:spacing w:before="220"/>
        <w:ind w:firstLine="540"/>
        <w:jc w:val="both"/>
      </w:pPr>
      <w:bookmarkStart w:id="70" w:name="P642"/>
      <w:bookmarkEnd w:id="70"/>
      <w:r>
        <w:t>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w:t>
      </w:r>
    </w:p>
    <w:p w:rsidR="008F1873" w:rsidRDefault="008F1873">
      <w:pPr>
        <w:pStyle w:val="ConsPlusNormal"/>
        <w:spacing w:before="220"/>
        <w:ind w:firstLine="540"/>
        <w:jc w:val="both"/>
      </w:pPr>
      <w:r>
        <w:t>Документы, необходимые для назначения областного референдума, представляются в Избирательную комиссию Ростовской области не позднее чем через 35 дней со дня регистрации инициативной группы до 18 часов.</w:t>
      </w:r>
    </w:p>
    <w:p w:rsidR="008F1873" w:rsidRDefault="008F1873">
      <w:pPr>
        <w:pStyle w:val="ConsPlusNormal"/>
        <w:spacing w:before="220"/>
        <w:ind w:firstLine="540"/>
        <w:jc w:val="both"/>
      </w:pPr>
      <w:r>
        <w:t>Документы, необходимые для назначения местного референдума, представляются в муниципальную комиссию не позднее чем через 25 дней со дня регистрации инициативной группы до 18 часов.</w:t>
      </w:r>
    </w:p>
    <w:p w:rsidR="008F1873" w:rsidRDefault="008F1873">
      <w:pPr>
        <w:pStyle w:val="ConsPlusNormal"/>
        <w:spacing w:before="220"/>
        <w:ind w:firstLine="540"/>
        <w:jc w:val="both"/>
      </w:pPr>
      <w:bookmarkStart w:id="71" w:name="P645"/>
      <w:bookmarkEnd w:id="71"/>
      <w:r>
        <w:t>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w:t>
      </w:r>
    </w:p>
    <w:p w:rsidR="008F1873" w:rsidRDefault="008F1873">
      <w:pPr>
        <w:pStyle w:val="ConsPlusNormal"/>
        <w:spacing w:before="220"/>
        <w:ind w:firstLine="540"/>
        <w:jc w:val="both"/>
      </w:pPr>
      <w:r>
        <w:t xml:space="preserve">14. Соответствующая комиссия не вправе ограничивать доступ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в занимаемое ею помещение и отказывать ему в принятии документов, необходимых для регистрации кандидата, списка кандидатов, назначения референдума, если документы доставлены в указанное помещение в пределах срока, установленного </w:t>
      </w:r>
      <w:hyperlink w:anchor="P642" w:history="1">
        <w:r>
          <w:rPr>
            <w:color w:val="0000FF"/>
          </w:rPr>
          <w:t>частью 12</w:t>
        </w:r>
      </w:hyperlink>
      <w:r>
        <w:t xml:space="preserve"> настоящей статьи, за исключением случаев, указанных в </w:t>
      </w:r>
      <w:hyperlink w:anchor="P647" w:history="1">
        <w:r>
          <w:rPr>
            <w:color w:val="0000FF"/>
          </w:rPr>
          <w:t>части 15</w:t>
        </w:r>
      </w:hyperlink>
      <w:r>
        <w:t xml:space="preserve"> настоящей статьи.</w:t>
      </w:r>
    </w:p>
    <w:p w:rsidR="008F1873" w:rsidRDefault="008F1873">
      <w:pPr>
        <w:pStyle w:val="ConsPlusNormal"/>
        <w:spacing w:before="220"/>
        <w:ind w:firstLine="540"/>
        <w:jc w:val="both"/>
      </w:pPr>
      <w:bookmarkStart w:id="72" w:name="P647"/>
      <w:bookmarkEnd w:id="72"/>
      <w:r>
        <w:t xml:space="preserve">15. Несоблюдение требований, указанных в </w:t>
      </w:r>
      <w:hyperlink w:anchor="P545" w:history="1">
        <w:r>
          <w:rPr>
            <w:color w:val="0000FF"/>
          </w:rPr>
          <w:t>части 2 статьи 28</w:t>
        </w:r>
      </w:hyperlink>
      <w:r>
        <w:t xml:space="preserve">, </w:t>
      </w:r>
      <w:hyperlink w:anchor="P566" w:history="1">
        <w:r>
          <w:rPr>
            <w:color w:val="0000FF"/>
          </w:rPr>
          <w:t>частях 2</w:t>
        </w:r>
      </w:hyperlink>
      <w:r>
        <w:t xml:space="preserve"> - </w:t>
      </w:r>
      <w:hyperlink w:anchor="P572" w:history="1">
        <w:r>
          <w:rPr>
            <w:color w:val="0000FF"/>
          </w:rPr>
          <w:t>6 статьи 29</w:t>
        </w:r>
      </w:hyperlink>
      <w:r>
        <w:t xml:space="preserve"> настоящего Областного закона, </w:t>
      </w:r>
      <w:hyperlink w:anchor="P595" w:history="1">
        <w:r>
          <w:rPr>
            <w:color w:val="0000FF"/>
          </w:rPr>
          <w:t>частях 1</w:t>
        </w:r>
      </w:hyperlink>
      <w:r>
        <w:t xml:space="preserve"> - </w:t>
      </w:r>
      <w:hyperlink w:anchor="P645" w:history="1">
        <w:r>
          <w:rPr>
            <w:color w:val="0000FF"/>
          </w:rPr>
          <w:t>13</w:t>
        </w:r>
      </w:hyperlink>
      <w:r>
        <w:t xml:space="preserve"> настоящей статьи, является основанием для отказа в приеме документов, представленных для регистрации кандидата, списка кандидатов, назначения референдума. В случае отказа в приеме указанных документов кандидат, уполномоченный представитель избирательного объединения, выдвинувшего список кандидатов, уполномоченный представитель инициативной группы по проведению референдума вправе устранить нарушения указанных требований и вновь представить документы, необходимые для регистрации кандидата, списка кандидатов, назначения референдума, но не позднее срока, установленного </w:t>
      </w:r>
      <w:hyperlink w:anchor="P642" w:history="1">
        <w:r>
          <w:rPr>
            <w:color w:val="0000FF"/>
          </w:rPr>
          <w:t>частью 12</w:t>
        </w:r>
      </w:hyperlink>
      <w:r>
        <w:t xml:space="preserve"> настоящей статьи.</w:t>
      </w:r>
    </w:p>
    <w:p w:rsidR="008F1873" w:rsidRDefault="008F1873">
      <w:pPr>
        <w:pStyle w:val="ConsPlusNormal"/>
        <w:spacing w:before="220"/>
        <w:ind w:firstLine="540"/>
        <w:jc w:val="both"/>
      </w:pPr>
      <w:bookmarkStart w:id="73" w:name="P648"/>
      <w:bookmarkEnd w:id="73"/>
      <w:r>
        <w:t xml:space="preserve">16. Соответствующая комиссия, установив соответствие представленных документов требованиям, указанным в </w:t>
      </w:r>
      <w:hyperlink w:anchor="P545" w:history="1">
        <w:r>
          <w:rPr>
            <w:color w:val="0000FF"/>
          </w:rPr>
          <w:t>части 2 статьи 28</w:t>
        </w:r>
      </w:hyperlink>
      <w:r>
        <w:t xml:space="preserve">, </w:t>
      </w:r>
      <w:hyperlink w:anchor="P566" w:history="1">
        <w:r>
          <w:rPr>
            <w:color w:val="0000FF"/>
          </w:rPr>
          <w:t>частях 2</w:t>
        </w:r>
      </w:hyperlink>
      <w:r>
        <w:t xml:space="preserve"> - </w:t>
      </w:r>
      <w:hyperlink w:anchor="P572" w:history="1">
        <w:r>
          <w:rPr>
            <w:color w:val="0000FF"/>
          </w:rPr>
          <w:t>6 статьи 29</w:t>
        </w:r>
      </w:hyperlink>
      <w:r>
        <w:t xml:space="preserve"> настоящего Областного закона, </w:t>
      </w:r>
      <w:hyperlink w:anchor="P595" w:history="1">
        <w:r>
          <w:rPr>
            <w:color w:val="0000FF"/>
          </w:rPr>
          <w:t>частях 1</w:t>
        </w:r>
      </w:hyperlink>
      <w:r>
        <w:t xml:space="preserve"> - </w:t>
      </w:r>
      <w:hyperlink w:anchor="P645" w:history="1">
        <w:r>
          <w:rPr>
            <w:color w:val="0000FF"/>
          </w:rPr>
          <w:t>13</w:t>
        </w:r>
      </w:hyperlink>
      <w:r>
        <w:t xml:space="preserve"> настоящей статьи, выдает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письменное подтверждение их получения с указанием количества принятых листов поддержки кандидата и заявленного количества подписей лиц, указанных в </w:t>
      </w:r>
      <w:hyperlink w:anchor="P544" w:history="1">
        <w:r>
          <w:rPr>
            <w:color w:val="0000FF"/>
          </w:rPr>
          <w:t>части 1 статьи 28</w:t>
        </w:r>
      </w:hyperlink>
      <w:r>
        <w:t xml:space="preserve"> настоящего Областного закона, количества принятых подписных листов и заявленного количества подписей, даты и времени приема документов. При приеме документов соответствующая комиссия заверяет каждую папку с листами поддержки кандидатов, подписными листами своей печатью.</w:t>
      </w:r>
    </w:p>
    <w:p w:rsidR="008F1873" w:rsidRDefault="008F1873">
      <w:pPr>
        <w:pStyle w:val="ConsPlusNormal"/>
        <w:spacing w:before="220"/>
        <w:ind w:firstLine="540"/>
        <w:jc w:val="both"/>
      </w:pPr>
      <w:r>
        <w:t xml:space="preserve">17. После выдачи подтверждения, указанного в </w:t>
      </w:r>
      <w:hyperlink w:anchor="P648" w:history="1">
        <w:r>
          <w:rPr>
            <w:color w:val="0000FF"/>
          </w:rPr>
          <w:t>части 16</w:t>
        </w:r>
      </w:hyperlink>
      <w:r>
        <w:t xml:space="preserve"> настоящей статьи, возврат документов, необходимых для регистрации кандидата, списка кандидатов, назначения референдума,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не допускается.</w:t>
      </w:r>
    </w:p>
    <w:p w:rsidR="008F1873" w:rsidRDefault="008F1873">
      <w:pPr>
        <w:pStyle w:val="ConsPlusNormal"/>
        <w:spacing w:before="220"/>
        <w:ind w:firstLine="540"/>
        <w:jc w:val="both"/>
      </w:pPr>
      <w:r>
        <w:t xml:space="preserve">18. Если инициативная группа по проведению референдума не представит подписи участников референдума в срок, установленный </w:t>
      </w:r>
      <w:hyperlink w:anchor="P642" w:history="1">
        <w:r>
          <w:rPr>
            <w:color w:val="0000FF"/>
          </w:rPr>
          <w:t>частью 12</w:t>
        </w:r>
      </w:hyperlink>
      <w:r>
        <w:t xml:space="preserve"> настоящей статьи, выданное указанной группе регистрационное свидетельство аннулируется соответствующей комиссией.</w:t>
      </w:r>
    </w:p>
    <w:p w:rsidR="008F1873" w:rsidRDefault="008F1873">
      <w:pPr>
        <w:pStyle w:val="ConsPlusNormal"/>
        <w:jc w:val="both"/>
      </w:pPr>
    </w:p>
    <w:p w:rsidR="008F1873" w:rsidRDefault="008F1873">
      <w:pPr>
        <w:pStyle w:val="ConsPlusTitle"/>
        <w:ind w:firstLine="540"/>
        <w:jc w:val="both"/>
        <w:outlineLvl w:val="2"/>
      </w:pPr>
      <w:r>
        <w:t>Статья 31. Проверка достоверности подписей, проставленных в листах поддержки кандидата на должность Губернатора Ростовской области</w:t>
      </w:r>
    </w:p>
    <w:p w:rsidR="008F1873" w:rsidRDefault="008F1873">
      <w:pPr>
        <w:pStyle w:val="ConsPlusNormal"/>
        <w:jc w:val="both"/>
      </w:pPr>
    </w:p>
    <w:p w:rsidR="008F1873" w:rsidRDefault="008F1873">
      <w:pPr>
        <w:pStyle w:val="ConsPlusNormal"/>
        <w:ind w:firstLine="540"/>
        <w:jc w:val="both"/>
      </w:pPr>
      <w:r>
        <w:t xml:space="preserve">1. Избирательная комиссия Ростовской области в пределах срока, предусмотренного </w:t>
      </w:r>
      <w:hyperlink w:anchor="P689" w:history="1">
        <w:r>
          <w:rPr>
            <w:color w:val="0000FF"/>
          </w:rPr>
          <w:t>частью 2 статьи 33</w:t>
        </w:r>
      </w:hyperlink>
      <w:r>
        <w:t xml:space="preserve"> настоящего Областного закона,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8F1873" w:rsidRDefault="008F1873">
      <w:pPr>
        <w:pStyle w:val="ConsPlusNormal"/>
        <w:spacing w:before="220"/>
        <w:ind w:firstLine="540"/>
        <w:jc w:val="both"/>
      </w:pPr>
      <w:r>
        <w:t>2. Избирательная комиссия Ростовской области для проведения проверки достоверности подписей, проставленных в листах поддержки кандидата, своим решением создает рабочую группу из числа членов Избирательной комиссии Ростовской области, работников ее аппарата. К такой проверке могут привлекаться члены нижестоящих комиссий.</w:t>
      </w:r>
    </w:p>
    <w:p w:rsidR="008F1873" w:rsidRDefault="008F1873">
      <w:pPr>
        <w:pStyle w:val="ConsPlusNormal"/>
        <w:spacing w:before="220"/>
        <w:ind w:firstLine="540"/>
        <w:jc w:val="both"/>
      </w:pPr>
      <w:r>
        <w:t xml:space="preserve">3. При проведении проверки подписей, проставленных в листах поддержки кандидата, вправе присутствовать любой кандидат, представивший необходимое для регистрации количество подписей лиц, указанных в </w:t>
      </w:r>
      <w:hyperlink w:anchor="P544" w:history="1">
        <w:r>
          <w:rPr>
            <w:color w:val="0000FF"/>
          </w:rPr>
          <w:t>части 1 статьи 28</w:t>
        </w:r>
      </w:hyperlink>
      <w:r>
        <w:t xml:space="preserve"> настоящего Областного закона, его доверенные лица. О соответствующей проверке должны извещаться кандидаты, представившие установленное количество подписей лиц, указанных в </w:t>
      </w:r>
      <w:hyperlink w:anchor="P544" w:history="1">
        <w:r>
          <w:rPr>
            <w:color w:val="0000FF"/>
          </w:rPr>
          <w:t>части 1 статьи 28</w:t>
        </w:r>
      </w:hyperlink>
      <w:r>
        <w:t xml:space="preserve"> настоящего Областного закона.</w:t>
      </w:r>
    </w:p>
    <w:p w:rsidR="008F1873" w:rsidRDefault="008F1873">
      <w:pPr>
        <w:pStyle w:val="ConsPlusNormal"/>
        <w:spacing w:before="220"/>
        <w:ind w:firstLine="540"/>
        <w:jc w:val="both"/>
      </w:pPr>
      <w:r>
        <w:t>4. По результатам проверки подписей, проставленных в листах поддержки кандидата, и соответствующих им сведений подпись может быть признана достоверной либо недействительной.</w:t>
      </w:r>
    </w:p>
    <w:p w:rsidR="008F1873" w:rsidRDefault="008F1873">
      <w:pPr>
        <w:pStyle w:val="ConsPlusNormal"/>
        <w:spacing w:before="220"/>
        <w:ind w:firstLine="540"/>
        <w:jc w:val="both"/>
      </w:pPr>
      <w:r>
        <w:lastRenderedPageBreak/>
        <w:t>5. Подпись, проставленная в листе поддержки кандидата, признается недействительной в случае:</w:t>
      </w:r>
    </w:p>
    <w:p w:rsidR="008F1873" w:rsidRDefault="008F1873">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556" w:history="1">
        <w:r>
          <w:rPr>
            <w:color w:val="0000FF"/>
          </w:rPr>
          <w:t>части 10 статьи 28</w:t>
        </w:r>
      </w:hyperlink>
      <w:r>
        <w:t xml:space="preserve"> настоящего Областного закона;</w:t>
      </w:r>
    </w:p>
    <w:p w:rsidR="008F1873" w:rsidRDefault="008F1873">
      <w:pPr>
        <w:pStyle w:val="ConsPlusNormal"/>
        <w:spacing w:before="220"/>
        <w:ind w:firstLine="540"/>
        <w:jc w:val="both"/>
      </w:pPr>
      <w:r>
        <w:t>2) если она проставлена в листе поддержки кандидата, изготовленном или оформленном с нарушением требований настоящего Областного закона;</w:t>
      </w:r>
    </w:p>
    <w:p w:rsidR="008F1873" w:rsidRDefault="008F1873">
      <w:pPr>
        <w:pStyle w:val="ConsPlusNormal"/>
        <w:spacing w:before="220"/>
        <w:ind w:firstLine="540"/>
        <w:jc w:val="both"/>
      </w:pPr>
      <w:r>
        <w:t xml:space="preserve">3) если в листе поддержки кандидата отсутствуют какие-либо сведения, предусмотренные </w:t>
      </w:r>
      <w:hyperlink w:anchor="P553" w:history="1">
        <w:r>
          <w:rPr>
            <w:color w:val="0000FF"/>
          </w:rPr>
          <w:t>частью 7 статьи 28</w:t>
        </w:r>
      </w:hyperlink>
      <w:r>
        <w:t xml:space="preserve"> настоящего Областного закона, и достоверность подписи не установлена в порядке, установленном </w:t>
      </w:r>
      <w:hyperlink w:anchor="P668" w:history="1">
        <w:r>
          <w:rPr>
            <w:color w:val="0000FF"/>
          </w:rPr>
          <w:t>частью 8</w:t>
        </w:r>
      </w:hyperlink>
      <w:r>
        <w:t xml:space="preserve"> настоящей статьи;</w:t>
      </w:r>
    </w:p>
    <w:p w:rsidR="008F1873" w:rsidRDefault="008F1873">
      <w:pPr>
        <w:pStyle w:val="ConsPlusNormal"/>
        <w:spacing w:before="220"/>
        <w:ind w:firstLine="540"/>
        <w:jc w:val="both"/>
      </w:pPr>
      <w:r>
        <w:t xml:space="preserve">4) если она собрана с нарушением требований </w:t>
      </w:r>
      <w:hyperlink w:anchor="P554" w:history="1">
        <w:r>
          <w:rPr>
            <w:color w:val="0000FF"/>
          </w:rPr>
          <w:t>части 8 статьи 28</w:t>
        </w:r>
      </w:hyperlink>
      <w:r>
        <w:t xml:space="preserve"> настоящего Областного закона;</w:t>
      </w:r>
    </w:p>
    <w:p w:rsidR="008F1873" w:rsidRDefault="008F1873">
      <w:pPr>
        <w:pStyle w:val="ConsPlusNormal"/>
        <w:spacing w:before="220"/>
        <w:ind w:firstLine="540"/>
        <w:jc w:val="both"/>
      </w:pPr>
      <w:r>
        <w:t>5) если подпись поставлена до выдвижения кандидата либо позднее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8F1873" w:rsidRDefault="008F1873">
      <w:pPr>
        <w:pStyle w:val="ConsPlusNormal"/>
        <w:spacing w:before="220"/>
        <w:ind w:firstLine="540"/>
        <w:jc w:val="both"/>
      </w:pPr>
      <w:r>
        <w:t xml:space="preserve">6)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достоверность подписи не установлена в порядке, установленном </w:t>
      </w:r>
      <w:hyperlink w:anchor="P668" w:history="1">
        <w:r>
          <w:rPr>
            <w:color w:val="0000FF"/>
          </w:rPr>
          <w:t>частью 8</w:t>
        </w:r>
      </w:hyperlink>
      <w:r>
        <w:t xml:space="preserve"> настоящей статьи;</w:t>
      </w:r>
    </w:p>
    <w:p w:rsidR="008F1873" w:rsidRDefault="008F1873">
      <w:pPr>
        <w:pStyle w:val="ConsPlusNormal"/>
        <w:spacing w:before="220"/>
        <w:ind w:firstLine="540"/>
        <w:jc w:val="both"/>
      </w:pPr>
      <w:r>
        <w:t xml:space="preserve">7)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достоверность подписи не установлена в порядке, установленном </w:t>
      </w:r>
      <w:hyperlink w:anchor="P668" w:history="1">
        <w:r>
          <w:rPr>
            <w:color w:val="0000FF"/>
          </w:rPr>
          <w:t>частью 8</w:t>
        </w:r>
      </w:hyperlink>
      <w:r>
        <w:t xml:space="preserve"> настоящей статьи.</w:t>
      </w:r>
    </w:p>
    <w:p w:rsidR="008F1873" w:rsidRDefault="008F1873">
      <w:pPr>
        <w:pStyle w:val="ConsPlusNormal"/>
        <w:spacing w:before="220"/>
        <w:ind w:firstLine="540"/>
        <w:jc w:val="both"/>
      </w:pPr>
      <w:r>
        <w:t>6. Если при проверке подписей, проставленных в листах поддержки кандидата, обнаруживается несколько подписей одного и того же депутата представительного органа муниципального образования или избранного на муниципальных выборах главы муниципального образования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8F1873" w:rsidRDefault="008F1873">
      <w:pPr>
        <w:pStyle w:val="ConsPlusNormal"/>
        <w:spacing w:before="220"/>
        <w:ind w:firstLine="540"/>
        <w:jc w:val="both"/>
      </w:pPr>
      <w:r>
        <w:t>7. Если при проверке подписей, проставленных в листах поддержки кандидата,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 а подпись, проставленная позднее, признается недействительной.</w:t>
      </w:r>
    </w:p>
    <w:p w:rsidR="008F1873" w:rsidRDefault="008F1873">
      <w:pPr>
        <w:pStyle w:val="ConsPlusNormal"/>
        <w:spacing w:before="220"/>
        <w:ind w:firstLine="540"/>
        <w:jc w:val="both"/>
      </w:pPr>
      <w:bookmarkStart w:id="74" w:name="P668"/>
      <w:bookmarkEnd w:id="74"/>
      <w:r>
        <w:t>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w:t>
      </w:r>
    </w:p>
    <w:p w:rsidR="008F1873" w:rsidRDefault="008F1873">
      <w:pPr>
        <w:pStyle w:val="ConsPlusNormal"/>
        <w:spacing w:before="220"/>
        <w:ind w:firstLine="540"/>
        <w:jc w:val="both"/>
      </w:pPr>
      <w:r>
        <w:t>Соответствующее письменное заявление этого лица, представленное в Избирательную комиссию Ростовской области до окончания срока проверки, является основанием для признания его подписи в листе поддержки кандидата достоверной.</w:t>
      </w:r>
    </w:p>
    <w:p w:rsidR="008F1873" w:rsidRDefault="008F1873">
      <w:pPr>
        <w:pStyle w:val="ConsPlusNormal"/>
        <w:spacing w:before="220"/>
        <w:ind w:firstLine="540"/>
        <w:jc w:val="both"/>
      </w:pPr>
      <w:r>
        <w:t xml:space="preserve">9. По окончании проверки достоверности подписей, проставленных в листах поддержки кандидата, составляется итоговый протокол, в котором указывается количество заявленных, </w:t>
      </w:r>
      <w:r>
        <w:lastRenderedPageBreak/>
        <w:t xml:space="preserve">количество представленных листов поддержки кандидата, а также количество подписей, проставленных в листах поддержки кандидата, признанных недействительными, с указанием оснований (причин) признания их таковыми. Протокол составляется отдельно по каждому кандидату, подписывается руководителем рабочей группы - членом Избирательной комиссии Ростовской области с правом решающего голоса и представляется в Избирательную комиссию Ростовской области для принятия соответствующего решения. Копия протокола передается кандидату не позднее чем за три дня до дня заседания Избирательной комиссии Ростовской области, на котором должен рассматриваться вопрос о регистрации этого кандидата. Если проведенная Избирательной комиссией Ростовской области проверка листов поддержки кандидата повлечет за собой отказ в регистрации кандидата в связи с недостаточным количеством достоверных подписей лиц, указанных в </w:t>
      </w:r>
      <w:hyperlink w:anchor="P544" w:history="1">
        <w:r>
          <w:rPr>
            <w:color w:val="0000FF"/>
          </w:rPr>
          <w:t>части 1 статьи 28</w:t>
        </w:r>
      </w:hyperlink>
      <w:r>
        <w:t xml:space="preserve"> настоящего Областного закона, кандидат вправе получить в Избирательной комиссии Ростовской области одновременно с копией итогового протокола заверенную копию ведомости проверки листов поддержки кандидата, в которой указываются основания (причины) признания подписей лиц, указанных в </w:t>
      </w:r>
      <w:hyperlink w:anchor="P544" w:history="1">
        <w:r>
          <w:rPr>
            <w:color w:val="0000FF"/>
          </w:rPr>
          <w:t>части 1 статьи 28</w:t>
        </w:r>
      </w:hyperlink>
      <w:r>
        <w:t xml:space="preserve"> настоящего Областного закона, недействительными с указанием номеров папки, листа поддержки кандидата,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недействительными. Итоговый протокол прилагается к решению Избирательной комиссии Ростовской области о регистрации кандидата либо об отказе в регистрации кандидата.</w:t>
      </w:r>
    </w:p>
    <w:p w:rsidR="008F1873" w:rsidRDefault="008F1873">
      <w:pPr>
        <w:pStyle w:val="ConsPlusNormal"/>
        <w:jc w:val="both"/>
      </w:pPr>
    </w:p>
    <w:p w:rsidR="008F1873" w:rsidRDefault="008F1873">
      <w:pPr>
        <w:pStyle w:val="ConsPlusTitle"/>
        <w:ind w:firstLine="540"/>
        <w:jc w:val="both"/>
        <w:outlineLvl w:val="2"/>
      </w:pPr>
      <w:r>
        <w:t>Статья 32. Проверка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w:t>
      </w:r>
    </w:p>
    <w:p w:rsidR="008F1873" w:rsidRDefault="008F1873">
      <w:pPr>
        <w:pStyle w:val="ConsPlusNormal"/>
        <w:jc w:val="both"/>
      </w:pPr>
    </w:p>
    <w:p w:rsidR="008F1873" w:rsidRDefault="008F1873">
      <w:pPr>
        <w:pStyle w:val="ConsPlusNormal"/>
        <w:ind w:firstLine="540"/>
        <w:jc w:val="both"/>
      </w:pPr>
      <w:r>
        <w:t xml:space="preserve">1. Соответствующая комиссия обязана проверить соблюдение порядка сбора подписей избирателей (если в поддержку выдвижения кандидата, списка кандидатов производился сбор подписей), участников референдума, оформления подписных листов, достоверность сведений об избирателях, участниках референдума и их подписей в порядке, установленном Федеральным </w:t>
      </w:r>
      <w:hyperlink r:id="rId1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указанной проверки соответствующая комиссия может своим решением создать рабочую группу из числа членов комиссии, работников аппаратов комиссий, привлеченных специалистов.</w:t>
      </w:r>
    </w:p>
    <w:p w:rsidR="008F1873" w:rsidRDefault="008F1873">
      <w:pPr>
        <w:pStyle w:val="ConsPlusNormal"/>
        <w:spacing w:before="220"/>
        <w:ind w:firstLine="540"/>
        <w:jc w:val="both"/>
      </w:pPr>
      <w:bookmarkStart w:id="75" w:name="P675"/>
      <w:bookmarkEnd w:id="75"/>
      <w:r>
        <w:t>2. При проведении выборов депутатов Законодательного Собрания Ростовской области, областного референдума, муниципальных выборов проверке подлежат 20 процентов от установленного настоящим Областным законом необходимого для регистрации кандидата, списка кандидатов, назначения референдума количества подписей избирателей, участников референдума, собранных в поддержку выдвижения каждого кандидата, списка кандидатов, в поддержку инициативы проведения референдума, и соответствующих им сведений об избирателях, участниках референдума, поставивших подписи.</w:t>
      </w:r>
    </w:p>
    <w:p w:rsidR="008F1873" w:rsidRDefault="008F1873">
      <w:pPr>
        <w:pStyle w:val="ConsPlusNormal"/>
        <w:spacing w:before="220"/>
        <w:ind w:firstLine="540"/>
        <w:jc w:val="both"/>
      </w:pPr>
      <w:r>
        <w:t>В случае, когда при проведении муниципальных выборов для регистрации кандидата, муниципального списка кандидатов требуется представить менее 200 подписей, проверке подлежат 50 процентов от установленного настоящим Областным законом необходимого для регистрации кандидата, муниципального списка кандидатов количества подписей, собранных в поддержку выдвижения кандидата, муниципального списка кандидатов.</w:t>
      </w:r>
    </w:p>
    <w:p w:rsidR="008F1873" w:rsidRDefault="008F1873">
      <w:pPr>
        <w:pStyle w:val="ConsPlusNormal"/>
        <w:spacing w:before="220"/>
        <w:ind w:firstLine="540"/>
        <w:jc w:val="both"/>
      </w:pPr>
      <w:bookmarkStart w:id="76" w:name="P677"/>
      <w:bookmarkEnd w:id="76"/>
      <w:r>
        <w:t>3. При проведении местного референдума в зависимости от числа участников референдума, зарегистрированных на территории муниципального образования, проверке подлежат:</w:t>
      </w:r>
    </w:p>
    <w:p w:rsidR="008F1873" w:rsidRDefault="008F1873">
      <w:pPr>
        <w:pStyle w:val="ConsPlusNormal"/>
        <w:spacing w:before="220"/>
        <w:ind w:firstLine="540"/>
        <w:jc w:val="both"/>
      </w:pPr>
      <w:r>
        <w:t>1) свыше 100 тысяч участников референдума - 20 процентов от установленного настоящим Областным законом необходимого для назначения референдума количества подписей;</w:t>
      </w:r>
    </w:p>
    <w:p w:rsidR="008F1873" w:rsidRDefault="008F1873">
      <w:pPr>
        <w:pStyle w:val="ConsPlusNormal"/>
        <w:spacing w:before="220"/>
        <w:ind w:firstLine="540"/>
        <w:jc w:val="both"/>
      </w:pPr>
      <w:r>
        <w:t xml:space="preserve">2) свыше 10 тысяч и до 100 тысяч участников референдума включительно - 40 процентов от установленного настоящим Областным законом необходимого для назначения референдума </w:t>
      </w:r>
      <w:r>
        <w:lastRenderedPageBreak/>
        <w:t>количества подписей;</w:t>
      </w:r>
    </w:p>
    <w:p w:rsidR="008F1873" w:rsidRDefault="008F1873">
      <w:pPr>
        <w:pStyle w:val="ConsPlusNormal"/>
        <w:spacing w:before="220"/>
        <w:ind w:firstLine="540"/>
        <w:jc w:val="both"/>
      </w:pPr>
      <w:r>
        <w:t>3) свыше трех тысяч и до 10 тысяч участников референдума включительно - 80 процентов от установленного настоящим Областным законом необходимого для назначения референдума количества подписей;</w:t>
      </w:r>
    </w:p>
    <w:p w:rsidR="008F1873" w:rsidRDefault="008F1873">
      <w:pPr>
        <w:pStyle w:val="ConsPlusNormal"/>
        <w:spacing w:before="220"/>
        <w:ind w:firstLine="540"/>
        <w:jc w:val="both"/>
      </w:pPr>
      <w:r>
        <w:t>4) до трех тысяч участников референдума включительно - все представленные подписи участников референдума.</w:t>
      </w:r>
    </w:p>
    <w:p w:rsidR="008F1873" w:rsidRDefault="008F1873">
      <w:pPr>
        <w:pStyle w:val="ConsPlusNormal"/>
        <w:spacing w:before="220"/>
        <w:ind w:firstLine="540"/>
        <w:jc w:val="both"/>
      </w:pPr>
      <w:r>
        <w:t xml:space="preserve">4. В случаях, когда в соответствии с </w:t>
      </w:r>
      <w:hyperlink w:anchor="P675" w:history="1">
        <w:r>
          <w:rPr>
            <w:color w:val="0000FF"/>
          </w:rPr>
          <w:t>частями 2</w:t>
        </w:r>
      </w:hyperlink>
      <w:r>
        <w:t xml:space="preserve"> и </w:t>
      </w:r>
      <w:hyperlink w:anchor="P677" w:history="1">
        <w:r>
          <w:rPr>
            <w:color w:val="0000FF"/>
          </w:rPr>
          <w:t>3</w:t>
        </w:r>
      </w:hyperlink>
      <w:r>
        <w:t xml:space="preserve"> настоящей статьи проверке подлежит часть представленных подписей, подписи для указанной проверки отбираются соответствующей комиссией посредством случайной выборки (жребия).</w:t>
      </w:r>
    </w:p>
    <w:p w:rsidR="008F1873" w:rsidRDefault="008F1873">
      <w:pPr>
        <w:pStyle w:val="ConsPlusNormal"/>
        <w:spacing w:before="220"/>
        <w:ind w:firstLine="540"/>
        <w:jc w:val="both"/>
      </w:pPr>
      <w:r>
        <w:t>Проверке подлежат все подписи, отобранные для проверки.</w:t>
      </w:r>
    </w:p>
    <w:p w:rsidR="008F1873" w:rsidRDefault="008F1873">
      <w:pPr>
        <w:pStyle w:val="ConsPlusNormal"/>
        <w:spacing w:before="220"/>
        <w:ind w:firstLine="540"/>
        <w:jc w:val="both"/>
      </w:pPr>
      <w:r>
        <w:t>5. В случае обнаружения при проверке избирательных документов, документов референдума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8F1873" w:rsidRDefault="008F1873">
      <w:pPr>
        <w:pStyle w:val="ConsPlusNormal"/>
        <w:jc w:val="both"/>
      </w:pPr>
    </w:p>
    <w:p w:rsidR="008F1873" w:rsidRDefault="008F1873">
      <w:pPr>
        <w:pStyle w:val="ConsPlusTitle"/>
        <w:ind w:firstLine="540"/>
        <w:jc w:val="both"/>
        <w:outlineLvl w:val="2"/>
      </w:pPr>
      <w:r>
        <w:t>Статья 33. Регистрация кандидатов, списков кандидатов</w:t>
      </w:r>
    </w:p>
    <w:p w:rsidR="008F1873" w:rsidRDefault="008F1873">
      <w:pPr>
        <w:pStyle w:val="ConsPlusNormal"/>
        <w:jc w:val="both"/>
      </w:pPr>
    </w:p>
    <w:p w:rsidR="008F1873" w:rsidRDefault="008F1873">
      <w:pPr>
        <w:pStyle w:val="ConsPlusNormal"/>
        <w:ind w:firstLine="540"/>
        <w:jc w:val="both"/>
      </w:pPr>
      <w:r>
        <w:t xml:space="preserve">1. Регистрация кандидата, списка кандидатов осуществляется соответствующей комиссией при наличии предусмотренных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документов, представляемых в соответствующую комиссию для уведомления о выдвижении и регистрации кандидата, списка кандидатов.</w:t>
      </w:r>
    </w:p>
    <w:p w:rsidR="008F1873" w:rsidRDefault="008F1873">
      <w:pPr>
        <w:pStyle w:val="ConsPlusNormal"/>
        <w:spacing w:before="220"/>
        <w:ind w:firstLine="540"/>
        <w:jc w:val="both"/>
      </w:pPr>
      <w:bookmarkStart w:id="77" w:name="P689"/>
      <w:bookmarkEnd w:id="77"/>
      <w:r>
        <w:t xml:space="preserve">2. Соответствующая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Ростовской области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 в соответствии с требованиями Федерального </w:t>
      </w:r>
      <w:hyperlink r:id="rId11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Областного закона.</w:t>
      </w:r>
    </w:p>
    <w:p w:rsidR="008F1873" w:rsidRDefault="008F1873">
      <w:pPr>
        <w:pStyle w:val="ConsPlusNormal"/>
        <w:spacing w:before="220"/>
        <w:ind w:firstLine="540"/>
        <w:jc w:val="both"/>
      </w:pPr>
      <w:r>
        <w:t xml:space="preserve">3. В решении о регистрации кандидата, списка кандидатов указываются дата и время регистрации, а также иные сведения, предусмотренные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4. Каждому зарегистрированному кандидату выдается удостоверение о регистрации (удостоверение зарегистрированного кандидата либо, при проведении выборов депутатов представительных органов власти, удостоверение кандидата в депутаты) с указанием даты и времени регистрации.</w:t>
      </w:r>
    </w:p>
    <w:p w:rsidR="008F1873" w:rsidRDefault="008F1873">
      <w:pPr>
        <w:pStyle w:val="ConsPlusNormal"/>
        <w:spacing w:before="220"/>
        <w:ind w:firstLine="540"/>
        <w:jc w:val="both"/>
      </w:pPr>
      <w:bookmarkStart w:id="78" w:name="P692"/>
      <w:bookmarkEnd w:id="78"/>
      <w:r>
        <w:t xml:space="preserve">5. Сведения о зарегистрированных кандидатах (за исключением кандидатов, выдвинутых в составе списка кандидатов) в объеме, подлежащем в соответствии с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размещению в бюллетене, в течение двух дней со дня их регистрации передаются соответствующими комиссиями в средства массовой информации. При проведении выборов по одномандатным (многомандатным) избирательным округам указанные сведения также незамедлительно передаются соответствующими окружными комиссиями в организующую </w:t>
      </w:r>
      <w:r>
        <w:lastRenderedPageBreak/>
        <w:t>выборы комиссию.</w:t>
      </w:r>
    </w:p>
    <w:p w:rsidR="008F1873" w:rsidRDefault="008F1873">
      <w:pPr>
        <w:pStyle w:val="ConsPlusNormal"/>
        <w:spacing w:before="220"/>
        <w:ind w:firstLine="540"/>
        <w:jc w:val="both"/>
      </w:pPr>
      <w:r>
        <w:t>Организующая выборы комиссия передает в средства массовой информации копии зарегистрированных списков кандидатов со сведениями о включенных в них кандидатах в течение двух дней со дня их регистрации.</w:t>
      </w:r>
    </w:p>
    <w:p w:rsidR="008F1873" w:rsidRDefault="008F1873">
      <w:pPr>
        <w:pStyle w:val="ConsPlusNormal"/>
        <w:spacing w:before="220"/>
        <w:ind w:firstLine="540"/>
        <w:jc w:val="both"/>
      </w:pPr>
      <w:r>
        <w:t xml:space="preserve">6. При проведении муниципальных выборов сведения о зарегистрированных кандидатах, списках кандидатов, предусмотренные </w:t>
      </w:r>
      <w:hyperlink w:anchor="P692" w:history="1">
        <w:r>
          <w:rPr>
            <w:color w:val="0000FF"/>
          </w:rPr>
          <w:t>частью 5</w:t>
        </w:r>
      </w:hyperlink>
      <w:r>
        <w:t xml:space="preserve"> настоящей статьи, передаются муниципальной комиссией в Избирательную комиссию Ростовской области.</w:t>
      </w:r>
    </w:p>
    <w:p w:rsidR="008F1873" w:rsidRDefault="008F1873">
      <w:pPr>
        <w:pStyle w:val="ConsPlusNormal"/>
        <w:spacing w:before="220"/>
        <w:ind w:firstLine="540"/>
        <w:jc w:val="both"/>
      </w:pPr>
      <w:bookmarkStart w:id="79" w:name="P695"/>
      <w:bookmarkEnd w:id="79"/>
      <w:r>
        <w:t xml:space="preserve">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696" w:history="1">
        <w:r>
          <w:rPr>
            <w:color w:val="0000FF"/>
          </w:rPr>
          <w:t>частью 8</w:t>
        </w:r>
      </w:hyperlink>
      <w:r>
        <w:t xml:space="preserve"> настоящей статьи.</w:t>
      </w:r>
    </w:p>
    <w:p w:rsidR="008F1873" w:rsidRDefault="008F1873">
      <w:pPr>
        <w:pStyle w:val="ConsPlusNormal"/>
        <w:spacing w:before="220"/>
        <w:ind w:firstLine="540"/>
        <w:jc w:val="both"/>
      </w:pPr>
      <w:bookmarkStart w:id="80" w:name="P696"/>
      <w:bookmarkEnd w:id="80"/>
      <w:r>
        <w:t xml:space="preserve">8. Если в связи с обстоятельствами, предусмотренными </w:t>
      </w:r>
      <w:hyperlink w:anchor="P695" w:history="1">
        <w:r>
          <w:rPr>
            <w:color w:val="0000FF"/>
          </w:rPr>
          <w:t>частью 7</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F1873" w:rsidRDefault="008F1873">
      <w:pPr>
        <w:pStyle w:val="ConsPlusNormal"/>
        <w:spacing w:before="220"/>
        <w:ind w:firstLine="540"/>
        <w:jc w:val="both"/>
      </w:pPr>
      <w:r>
        <w:t xml:space="preserve">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на выборах депутатов Законодательного Собрания Ростовской области - также избрание (назначение) зарегистрированного кандидата на государственную должность, предусмотренную </w:t>
      </w:r>
      <w:hyperlink r:id="rId118" w:history="1">
        <w:r>
          <w:rPr>
            <w:color w:val="0000FF"/>
          </w:rPr>
          <w:t>Конституцией</w:t>
        </w:r>
      </w:hyperlink>
      <w: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включенных в общеобластную (общемуниципальную) часть списка кандидатов, или более чем 50 процентов кандидатов из списка кандидатов.</w:t>
      </w:r>
    </w:p>
    <w:p w:rsidR="008F1873" w:rsidRDefault="008F1873">
      <w:pPr>
        <w:pStyle w:val="ConsPlusNormal"/>
        <w:spacing w:before="220"/>
        <w:ind w:firstLine="540"/>
        <w:jc w:val="both"/>
      </w:pPr>
      <w:r>
        <w:t>10. В случае принятия решения об аннулировании регистрации кандидата, списка кандидатов комиссия, принявшая данное решение,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ему копию решения.</w:t>
      </w:r>
    </w:p>
    <w:p w:rsidR="008F1873" w:rsidRDefault="008F1873">
      <w:pPr>
        <w:pStyle w:val="ConsPlusNormal"/>
        <w:spacing w:before="220"/>
        <w:ind w:firstLine="540"/>
        <w:jc w:val="both"/>
      </w:pPr>
      <w:r>
        <w:t xml:space="preserve">11. Иные вопросы, связанные с регистрацией кандидатов, списков кандидатов, в том числе снятием кандидатом своей кандидатуры, отзывом кандидата, списка кандидатов, выдвинувшим его избирательным объединением, аннулированием регистрации кандидата, дополнительным выдвижением кандидатов, списка кандидатов, регулируются в соответствии с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34. Порядок назначения референдума</w:t>
      </w:r>
    </w:p>
    <w:p w:rsidR="008F1873" w:rsidRDefault="008F1873">
      <w:pPr>
        <w:pStyle w:val="ConsPlusNormal"/>
        <w:jc w:val="both"/>
      </w:pPr>
    </w:p>
    <w:p w:rsidR="008F1873" w:rsidRDefault="008F1873">
      <w:pPr>
        <w:pStyle w:val="ConsPlusNormal"/>
        <w:ind w:firstLine="540"/>
        <w:jc w:val="both"/>
      </w:pPr>
      <w:r>
        <w:t xml:space="preserve">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представительным органом </w:t>
      </w:r>
      <w:r>
        <w:lastRenderedPageBreak/>
        <w:t xml:space="preserve">власти, уполномоченным на принятие соответствующего решения, референдума в порядке, предусмотренном Федеральным </w:t>
      </w:r>
      <w:hyperlink r:id="rId1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bookmarkStart w:id="81" w:name="P704"/>
      <w:bookmarkEnd w:id="81"/>
      <w:r>
        <w:t xml:space="preserve">2. Комиссия, указанная в </w:t>
      </w:r>
      <w:hyperlink w:anchor="P523" w:history="1">
        <w:r>
          <w:rPr>
            <w:color w:val="0000FF"/>
          </w:rPr>
          <w:t>части 2 статьи 27</w:t>
        </w:r>
      </w:hyperlink>
      <w:r>
        <w:t xml:space="preserve">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rsidR="008F1873" w:rsidRDefault="008F1873">
      <w:pPr>
        <w:pStyle w:val="ConsPlusNormal"/>
        <w:spacing w:before="220"/>
        <w:ind w:firstLine="540"/>
        <w:jc w:val="both"/>
      </w:pPr>
      <w:r>
        <w:t xml:space="preserve">3. В случае отказа комиссией, указанной в </w:t>
      </w:r>
      <w:hyperlink w:anchor="P523" w:history="1">
        <w:r>
          <w:rPr>
            <w:color w:val="0000FF"/>
          </w:rPr>
          <w:t>части 2 статьи 27</w:t>
        </w:r>
      </w:hyperlink>
      <w:r>
        <w:t xml:space="preserve"> настоящего Областного закона, в соответствии с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проведении референдума выданное инициативной группе по проведению референдума регистрационное свидетельство аннулируется указанной комиссией.</w:t>
      </w:r>
    </w:p>
    <w:p w:rsidR="008F1873" w:rsidRDefault="008F1873">
      <w:pPr>
        <w:pStyle w:val="ConsPlusNormal"/>
        <w:spacing w:before="220"/>
        <w:ind w:firstLine="540"/>
        <w:jc w:val="both"/>
      </w:pPr>
      <w:r>
        <w:t xml:space="preserve">4. Законодательное Собрание Ростовской области обязано назначить областной референдум в течение 60 дней со дня поступления в Законодательное Собрание Ростовской области из Избирательной комиссии Ростовской области документов, указанных в </w:t>
      </w:r>
      <w:hyperlink w:anchor="P704" w:history="1">
        <w:r>
          <w:rPr>
            <w:color w:val="0000FF"/>
          </w:rPr>
          <w:t>части 2</w:t>
        </w:r>
      </w:hyperlink>
      <w:r>
        <w:t xml:space="preserve"> настоящей статьи.</w:t>
      </w:r>
    </w:p>
    <w:p w:rsidR="008F1873" w:rsidRDefault="008F1873">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из муниципальной комиссии документов, указанных в </w:t>
      </w:r>
      <w:hyperlink w:anchor="P704" w:history="1">
        <w:r>
          <w:rPr>
            <w:color w:val="0000FF"/>
          </w:rPr>
          <w:t>части 2</w:t>
        </w:r>
      </w:hyperlink>
      <w:r>
        <w:t xml:space="preserve"> настоящей статьи.</w:t>
      </w:r>
    </w:p>
    <w:p w:rsidR="008F1873" w:rsidRDefault="008F1873">
      <w:pPr>
        <w:pStyle w:val="ConsPlusNormal"/>
        <w:jc w:val="both"/>
      </w:pPr>
    </w:p>
    <w:p w:rsidR="008F1873" w:rsidRDefault="008F1873">
      <w:pPr>
        <w:pStyle w:val="ConsPlusTitle"/>
        <w:jc w:val="center"/>
        <w:outlineLvl w:val="1"/>
      </w:pPr>
      <w:r>
        <w:t>Глава 6. СТАТУС КАНДИДАТОВ, ИНИЦИАТИВНОЙ ГРУППЫ</w:t>
      </w:r>
    </w:p>
    <w:p w:rsidR="008F1873" w:rsidRDefault="008F1873">
      <w:pPr>
        <w:pStyle w:val="ConsPlusTitle"/>
        <w:jc w:val="center"/>
      </w:pPr>
      <w:r>
        <w:t>ПО ПРОВЕДЕНИЮ РЕФЕРЕНДУМА И ИНЫХ ГРУПП УЧАСТНИКОВ</w:t>
      </w:r>
    </w:p>
    <w:p w:rsidR="008F1873" w:rsidRDefault="008F1873">
      <w:pPr>
        <w:pStyle w:val="ConsPlusTitle"/>
        <w:jc w:val="center"/>
      </w:pPr>
      <w:r>
        <w:t>РЕФЕРЕНДУМА, ДОВЕРЕННЫХ ЛИЦ</w:t>
      </w:r>
    </w:p>
    <w:p w:rsidR="008F1873" w:rsidRDefault="008F1873">
      <w:pPr>
        <w:pStyle w:val="ConsPlusNormal"/>
        <w:jc w:val="both"/>
      </w:pPr>
    </w:p>
    <w:p w:rsidR="008F1873" w:rsidRDefault="008F1873">
      <w:pPr>
        <w:pStyle w:val="ConsPlusTitle"/>
        <w:ind w:firstLine="540"/>
        <w:jc w:val="both"/>
        <w:outlineLvl w:val="2"/>
      </w:pPr>
      <w:r>
        <w:t>Статья 35. Статус кандидатов, инициативной группы по проведению референдума</w:t>
      </w:r>
    </w:p>
    <w:p w:rsidR="008F1873" w:rsidRDefault="008F1873">
      <w:pPr>
        <w:pStyle w:val="ConsPlusNormal"/>
        <w:jc w:val="both"/>
      </w:pPr>
    </w:p>
    <w:p w:rsidR="008F1873" w:rsidRDefault="008F1873">
      <w:pPr>
        <w:pStyle w:val="ConsPlusNormal"/>
        <w:ind w:firstLine="540"/>
        <w:jc w:val="both"/>
      </w:pPr>
      <w:r>
        <w:t xml:space="preserve">1. Статус кандидатов, инициативной группы по проведению референдума, гарантии деятельности зарегистрированных кандидатов, ограничения, связанные с должностным или служебным положением определяются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r>
        <w:t>2. На выборах депутатов представительных органов муниципальных образований в избирательном округе, в котором число избирателей не превышает пять тысяч, зарегистрированные кандидаты, находящиеся на государственной службе, на время их участия в указанных выборах могут не освобождаться от выполнения должностных или служебных обязанностей.</w:t>
      </w:r>
    </w:p>
    <w:p w:rsidR="008F1873" w:rsidRDefault="008F1873">
      <w:pPr>
        <w:pStyle w:val="ConsPlusNormal"/>
        <w:jc w:val="both"/>
      </w:pPr>
    </w:p>
    <w:p w:rsidR="008F1873" w:rsidRDefault="008F1873">
      <w:pPr>
        <w:pStyle w:val="ConsPlusTitle"/>
        <w:ind w:firstLine="540"/>
        <w:jc w:val="both"/>
        <w:outlineLvl w:val="2"/>
      </w:pPr>
      <w:r>
        <w:t>Статья 36. Статус иных групп участников референдума</w:t>
      </w:r>
    </w:p>
    <w:p w:rsidR="008F1873" w:rsidRDefault="008F1873">
      <w:pPr>
        <w:pStyle w:val="ConsPlusNormal"/>
        <w:jc w:val="both"/>
      </w:pPr>
    </w:p>
    <w:p w:rsidR="008F1873" w:rsidRDefault="008F1873">
      <w:pPr>
        <w:pStyle w:val="ConsPlusNormal"/>
        <w:ind w:firstLine="540"/>
        <w:jc w:val="both"/>
      </w:pPr>
      <w:r>
        <w:t xml:space="preserve">1. После регистрации инициативной группы по проведению референдума, но не позднее чем за 40 дней до дня голосования граждане, обладающие правом на участие в соответствующем референдуме, могут создавать иные группы участников референдума в количестве не менее 20 человек для участия в областном референдуме и не менее 10 человек для участия в местном референдуме, которые подлежат регистрации комиссией, указанной в </w:t>
      </w:r>
      <w:hyperlink w:anchor="P523" w:history="1">
        <w:r>
          <w:rPr>
            <w:color w:val="0000FF"/>
          </w:rPr>
          <w:t>части 2 статьи 27</w:t>
        </w:r>
      </w:hyperlink>
      <w:r>
        <w:t xml:space="preserve"> настоящего Областного закона.</w:t>
      </w:r>
    </w:p>
    <w:p w:rsidR="008F1873" w:rsidRDefault="008F1873">
      <w:pPr>
        <w:pStyle w:val="ConsPlusNormal"/>
        <w:spacing w:before="220"/>
        <w:ind w:firstLine="540"/>
        <w:jc w:val="both"/>
      </w:pPr>
      <w:bookmarkStart w:id="82" w:name="P721"/>
      <w:bookmarkEnd w:id="82"/>
      <w:r>
        <w:t xml:space="preserve">2. При проведении областного референдума в качестве иных групп участников референдума могут также действовать руководящие органы общественных объединений, региональных </w:t>
      </w:r>
      <w:r>
        <w:lastRenderedPageBreak/>
        <w:t>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федеральном уровне не позднее чем за шесть месяцев до дня обращения с инициативой о проведении референдума, а также руководящие органы политических партий, региональных отделений политических партий.</w:t>
      </w:r>
    </w:p>
    <w:p w:rsidR="008F1873" w:rsidRDefault="008F1873">
      <w:pPr>
        <w:pStyle w:val="ConsPlusNormal"/>
        <w:spacing w:before="220"/>
        <w:ind w:firstLine="540"/>
        <w:jc w:val="both"/>
      </w:pPr>
      <w:bookmarkStart w:id="83" w:name="P722"/>
      <w:bookmarkEnd w:id="83"/>
      <w:r>
        <w:t>3. При проведении местного референдума в качестве иных групп участников референдума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проведении референдума, руководящие органы политических партий, а также региональных отделений и иных структурных подразделений политических партий.</w:t>
      </w:r>
    </w:p>
    <w:p w:rsidR="008F1873" w:rsidRDefault="008F1873">
      <w:pPr>
        <w:pStyle w:val="ConsPlusNormal"/>
        <w:spacing w:before="220"/>
        <w:ind w:firstLine="540"/>
        <w:jc w:val="both"/>
      </w:pPr>
      <w:r>
        <w:t>4. В ходатайстве группы участников референдума, подаваемом в соответствующую комиссию референдума, должна быть четко определена позиция этой группы: "за" или "против" проведения референдума, "за" или "против" участия в референдуме, "за" или "против" вопроса (какого-либо из вопросов) референдума, проекта нормативного правового акта, выносимого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ее имени на территории, где предполагается провести референдум, в том числе уполномоченного представителя по финансовым вопросам. Ходатайство группы участников референдума должно быть подписано всеми членами указанной группы, а если в качестве указанной группы действует руководящий орган общественного объединения, руководящий орган регионального отделения общественного объединения, ходатайство должно быть подписано всеми членами руководящего органа этого общественного объединения, руководящего органа регионального отделения общественного объединения или иного структурного подразделения общественного объединения, поддержавшими решение об образовании группы участников референдума.</w:t>
      </w:r>
    </w:p>
    <w:p w:rsidR="008F1873" w:rsidRDefault="008F1873">
      <w:pPr>
        <w:pStyle w:val="ConsPlusNormal"/>
        <w:spacing w:before="220"/>
        <w:ind w:firstLine="540"/>
        <w:jc w:val="both"/>
      </w:pPr>
      <w:r>
        <w:t>5. К ходатайству должен быть приложен протокол собрания группы участников референдума, на котором было принято решение о ее образовании. Протокол собрания группы участников референдума должен содержать следующие решения:</w:t>
      </w:r>
    </w:p>
    <w:p w:rsidR="008F1873" w:rsidRDefault="008F1873">
      <w:pPr>
        <w:pStyle w:val="ConsPlusNormal"/>
        <w:spacing w:before="220"/>
        <w:ind w:firstLine="540"/>
        <w:jc w:val="both"/>
      </w:pPr>
      <w:r>
        <w:t>1) об образовании группы участников референдума;</w:t>
      </w:r>
    </w:p>
    <w:p w:rsidR="008F1873" w:rsidRDefault="008F1873">
      <w:pPr>
        <w:pStyle w:val="ConsPlusNormal"/>
        <w:spacing w:before="220"/>
        <w:ind w:firstLine="540"/>
        <w:jc w:val="both"/>
      </w:pPr>
      <w:r>
        <w:t>2) о назначении уполномоченных представителей группы участников референдума, в том числе уполномоченного представителя по финансовым вопросам.</w:t>
      </w:r>
    </w:p>
    <w:p w:rsidR="008F1873" w:rsidRDefault="008F1873">
      <w:pPr>
        <w:pStyle w:val="ConsPlusNormal"/>
        <w:spacing w:before="220"/>
        <w:ind w:firstLine="540"/>
        <w:jc w:val="both"/>
      </w:pPr>
      <w:r>
        <w:t>6. Протокол собрания группы участников референдума подписывается председательствующим и секретарем собрания группы участников референдума.</w:t>
      </w:r>
    </w:p>
    <w:p w:rsidR="008F1873" w:rsidRDefault="008F1873">
      <w:pPr>
        <w:pStyle w:val="ConsPlusNormal"/>
        <w:spacing w:before="220"/>
        <w:ind w:firstLine="540"/>
        <w:jc w:val="both"/>
      </w:pPr>
      <w:r>
        <w:t xml:space="preserve">7. Комиссия, указанная в </w:t>
      </w:r>
      <w:hyperlink w:anchor="P523" w:history="1">
        <w:r>
          <w:rPr>
            <w:color w:val="0000FF"/>
          </w:rPr>
          <w:t>части 2 статьи 27</w:t>
        </w:r>
      </w:hyperlink>
      <w:r>
        <w:t xml:space="preserve"> настоящего Областного закона, в течение пяти дней со дня подачи группой участников референдума необходимых документов проверяет соответствие порядка образования указанной группы требованиям настоящего Областного закона и в случае соблюдения всех требований регистрирует указанную группу участников референдума.</w:t>
      </w:r>
    </w:p>
    <w:p w:rsidR="008F1873" w:rsidRDefault="008F1873">
      <w:pPr>
        <w:pStyle w:val="ConsPlusNormal"/>
        <w:spacing w:before="220"/>
        <w:ind w:firstLine="540"/>
        <w:jc w:val="both"/>
      </w:pPr>
      <w:r>
        <w:t xml:space="preserve">8. Положения Федерального </w:t>
      </w:r>
      <w:hyperlink r:id="rId12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 </w:t>
      </w:r>
      <w:r>
        <w:lastRenderedPageBreak/>
        <w:t>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37. Статус доверенных лиц</w:t>
      </w:r>
    </w:p>
    <w:p w:rsidR="008F1873" w:rsidRDefault="008F1873">
      <w:pPr>
        <w:pStyle w:val="ConsPlusNormal"/>
        <w:jc w:val="both"/>
      </w:pPr>
    </w:p>
    <w:p w:rsidR="008F1873" w:rsidRDefault="008F1873">
      <w:pPr>
        <w:pStyle w:val="ConsPlusNormal"/>
        <w:ind w:firstLine="540"/>
        <w:jc w:val="both"/>
      </w:pPr>
      <w:r>
        <w:t>1. При проведении выборов Губернатора Ростовской области кандидат вправе назначить до 15 доверенных лиц.</w:t>
      </w:r>
    </w:p>
    <w:p w:rsidR="008F1873" w:rsidRDefault="008F1873">
      <w:pPr>
        <w:pStyle w:val="ConsPlusNormal"/>
        <w:spacing w:before="220"/>
        <w:ind w:firstLine="540"/>
        <w:jc w:val="both"/>
      </w:pPr>
      <w:r>
        <w:t>2. При проведении выборов депутатов Законодательного Собрания Ростовской области кандидат, избирательное объединение, выдвинувшее кандидатов, областной список кандидатов, вправе назначить до 10 доверенных лиц.</w:t>
      </w:r>
    </w:p>
    <w:p w:rsidR="008F1873" w:rsidRDefault="008F1873">
      <w:pPr>
        <w:pStyle w:val="ConsPlusNormal"/>
        <w:spacing w:before="220"/>
        <w:ind w:firstLine="540"/>
        <w:jc w:val="both"/>
      </w:pPr>
      <w:r>
        <w:t>3. При проведении выборов депутатов представительных органов муниципальных образований кандидат, избирательное объединение, выдвинувшее кандидатов, муниципальный список кандидатов, вправе назначить до пяти доверенных лиц.</w:t>
      </w:r>
    </w:p>
    <w:p w:rsidR="008F1873" w:rsidRDefault="008F1873">
      <w:pPr>
        <w:pStyle w:val="ConsPlusNormal"/>
        <w:spacing w:before="220"/>
        <w:ind w:firstLine="540"/>
        <w:jc w:val="both"/>
      </w:pPr>
      <w:r>
        <w:t>4. При проведении выборов выборных должностных лиц местного самоуправления кандидат вправе назначить до пяти доверенных лиц.</w:t>
      </w:r>
    </w:p>
    <w:p w:rsidR="008F1873" w:rsidRDefault="008F1873">
      <w:pPr>
        <w:pStyle w:val="ConsPlusNormal"/>
        <w:spacing w:before="220"/>
        <w:ind w:firstLine="540"/>
        <w:jc w:val="both"/>
      </w:pPr>
      <w:r>
        <w:t xml:space="preserve">5. Регистрация доверенных лиц кандидатов осуществляется в соответствии с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комиссией, осуществляющей регистрацию кандидатов, а регистрация доверенных лиц избирательных объединений - комиссией, организующей выборы.</w:t>
      </w:r>
    </w:p>
    <w:p w:rsidR="008F1873" w:rsidRDefault="008F1873">
      <w:pPr>
        <w:pStyle w:val="ConsPlusNormal"/>
        <w:spacing w:before="220"/>
        <w:ind w:firstLine="540"/>
        <w:jc w:val="both"/>
      </w:pPr>
      <w:r>
        <w:t xml:space="preserve">6. Статус доверенных лиц определяется в соответствии с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jc w:val="center"/>
        <w:outlineLvl w:val="1"/>
      </w:pPr>
      <w:r>
        <w:t>Глава 7. ИНФОРМИРОВАНИЕ ИЗБИРАТЕЛЕЙ, УЧАСТНИКОВ РЕФЕРЕНДУМА</w:t>
      </w:r>
    </w:p>
    <w:p w:rsidR="008F1873" w:rsidRDefault="008F1873">
      <w:pPr>
        <w:pStyle w:val="ConsPlusTitle"/>
        <w:jc w:val="center"/>
      </w:pPr>
      <w:r>
        <w:t>И ПРЕДВЫБОРНАЯ АГИТАЦИЯ, АГИТАЦИЯ ПО ВОПРОСАМ РЕФЕРЕНДУМА</w:t>
      </w:r>
    </w:p>
    <w:p w:rsidR="008F1873" w:rsidRDefault="008F1873">
      <w:pPr>
        <w:pStyle w:val="ConsPlusNormal"/>
        <w:jc w:val="both"/>
      </w:pPr>
    </w:p>
    <w:p w:rsidR="008F1873" w:rsidRDefault="008F1873">
      <w:pPr>
        <w:pStyle w:val="ConsPlusTitle"/>
        <w:ind w:firstLine="540"/>
        <w:jc w:val="both"/>
        <w:outlineLvl w:val="2"/>
      </w:pPr>
      <w:r>
        <w:t>Статья 38. Информационное обеспечение выборов и референдумов</w:t>
      </w:r>
    </w:p>
    <w:p w:rsidR="008F1873" w:rsidRDefault="008F1873">
      <w:pPr>
        <w:pStyle w:val="ConsPlusNormal"/>
        <w:jc w:val="both"/>
      </w:pPr>
    </w:p>
    <w:p w:rsidR="008F1873" w:rsidRDefault="008F1873">
      <w:pPr>
        <w:pStyle w:val="ConsPlusNormal"/>
        <w:ind w:firstLine="540"/>
        <w:jc w:val="both"/>
      </w:pPr>
      <w:r>
        <w:t xml:space="preserve">1. Информационное обеспечение выборов и референдумов, включающее в себя информирование избирателей, участников референдума, предвыборную агитацию, агитацию по вопросам референдума и способствующее осознанному волеизъявлению граждан, гласности выборов и референдумов, осуществляется в соответствии с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главы.</w:t>
      </w:r>
    </w:p>
    <w:p w:rsidR="008F1873" w:rsidRDefault="008F1873">
      <w:pPr>
        <w:pStyle w:val="ConsPlusNormal"/>
        <w:spacing w:before="220"/>
        <w:ind w:firstLine="540"/>
        <w:jc w:val="both"/>
      </w:pPr>
      <w:r>
        <w:t>2.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осуществляющих теле- и (или) радиовещание (далее - организации телерадиовещания), редакций государственных, муниципальных и негосударственных периодических печатных изданий.</w:t>
      </w:r>
    </w:p>
    <w:p w:rsidR="008F1873" w:rsidRDefault="008F1873">
      <w:pPr>
        <w:pStyle w:val="ConsPlusNormal"/>
        <w:jc w:val="both"/>
      </w:pPr>
    </w:p>
    <w:p w:rsidR="008F1873" w:rsidRDefault="008F1873">
      <w:pPr>
        <w:pStyle w:val="ConsPlusTitle"/>
        <w:ind w:firstLine="540"/>
        <w:jc w:val="both"/>
        <w:outlineLvl w:val="2"/>
      </w:pPr>
      <w:r>
        <w:t>Статья 39.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F1873" w:rsidRDefault="008F1873">
      <w:pPr>
        <w:pStyle w:val="ConsPlusNormal"/>
        <w:jc w:val="both"/>
      </w:pPr>
    </w:p>
    <w:p w:rsidR="008F1873" w:rsidRDefault="008F1873">
      <w:pPr>
        <w:pStyle w:val="ConsPlusNormal"/>
        <w:ind w:firstLine="540"/>
        <w:jc w:val="both"/>
      </w:pPr>
      <w:r>
        <w:t xml:space="preserve">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 Федеральным </w:t>
      </w:r>
      <w:hyperlink r:id="rId1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r>
        <w:t xml:space="preserve">2. В случае проведения повторного голосования на выборах Губернатора Ростовской области </w:t>
      </w:r>
      <w:r>
        <w:lastRenderedPageBreak/>
        <w:t>эфирное время, печатная площадь предоставляются двум зарегистрированным кандидатам, по которым проводится повторное голосование.</w:t>
      </w:r>
    </w:p>
    <w:p w:rsidR="008F1873" w:rsidRDefault="008F1873">
      <w:pPr>
        <w:pStyle w:val="ConsPlusNormal"/>
        <w:spacing w:before="220"/>
        <w:ind w:firstLine="540"/>
        <w:jc w:val="both"/>
      </w:pPr>
      <w:r>
        <w:t>3. В случаях, предусмотренных настоящим Областным законом, эфирное время на каналах государственных и муниципальных организаций телерадиовещания и печатная площадь в государственных и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безвозмездно (бесплатное эфирное время, бесплатная печатная площадь).</w:t>
      </w:r>
    </w:p>
    <w:p w:rsidR="008F1873" w:rsidRDefault="008F1873">
      <w:pPr>
        <w:pStyle w:val="ConsPlusNormal"/>
        <w:spacing w:before="220"/>
        <w:ind w:firstLine="540"/>
        <w:jc w:val="both"/>
      </w:pPr>
      <w:bookmarkStart w:id="84" w:name="P753"/>
      <w:bookmarkEnd w:id="84"/>
      <w:r>
        <w:t xml:space="preserve">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r:id="rId128" w:history="1">
        <w:r>
          <w:rPr>
            <w:color w:val="0000FF"/>
          </w:rPr>
          <w:t>пунктом 6 статьи 51</w:t>
        </w:r>
      </w:hyperlink>
      <w:r>
        <w:t xml:space="preserve"> и </w:t>
      </w:r>
      <w:hyperlink r:id="rId129" w:history="1">
        <w:r>
          <w:rPr>
            <w:color w:val="0000FF"/>
          </w:rPr>
          <w:t>пунктом 2 статьи 52</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предвыборной агитации.</w:t>
      </w:r>
    </w:p>
    <w:p w:rsidR="008F1873" w:rsidRDefault="008F1873">
      <w:pPr>
        <w:pStyle w:val="ConsPlusNormal"/>
        <w:jc w:val="both"/>
      </w:pPr>
    </w:p>
    <w:p w:rsidR="008F1873" w:rsidRDefault="008F1873">
      <w:pPr>
        <w:pStyle w:val="ConsPlusTitle"/>
        <w:ind w:firstLine="540"/>
        <w:jc w:val="both"/>
        <w:outlineLvl w:val="2"/>
      </w:pPr>
      <w:r>
        <w:t>Статья 40. Условия проведения предвыборной агитации, агитации по вопросам референдума на телевидении и радио</w:t>
      </w:r>
    </w:p>
    <w:p w:rsidR="008F1873" w:rsidRDefault="008F1873">
      <w:pPr>
        <w:pStyle w:val="ConsPlusNormal"/>
        <w:jc w:val="both"/>
      </w:pPr>
    </w:p>
    <w:p w:rsidR="008F1873" w:rsidRDefault="008F1873">
      <w:pPr>
        <w:pStyle w:val="ConsPlusNormal"/>
        <w:ind w:firstLine="540"/>
        <w:jc w:val="both"/>
      </w:pPr>
      <w:bookmarkStart w:id="85" w:name="P757"/>
      <w:bookmarkEnd w:id="85"/>
      <w:r>
        <w:t xml:space="preserve">1. Бесплатное эфирное время, а в случае, указанном в </w:t>
      </w:r>
      <w:hyperlink w:anchor="P753" w:history="1">
        <w:r>
          <w:rPr>
            <w:color w:val="0000FF"/>
          </w:rPr>
          <w:t>части 4 статьи 39</w:t>
        </w:r>
      </w:hyperlink>
      <w:r>
        <w:t xml:space="preserve">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721" w:history="1">
        <w:r>
          <w:rPr>
            <w:color w:val="0000FF"/>
          </w:rPr>
          <w:t>частях 2</w:t>
        </w:r>
      </w:hyperlink>
      <w:r>
        <w:t xml:space="preserve"> и </w:t>
      </w:r>
      <w:hyperlink w:anchor="P722" w:history="1">
        <w:r>
          <w:rPr>
            <w:color w:val="0000FF"/>
          </w:rPr>
          <w:t>3 статьи 36</w:t>
        </w:r>
      </w:hyperlink>
      <w:r>
        <w:t xml:space="preserve"> настоящего Областного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представительном органе власти.</w:t>
      </w:r>
    </w:p>
    <w:p w:rsidR="008F1873" w:rsidRDefault="008F1873">
      <w:pPr>
        <w:pStyle w:val="ConsPlusNormal"/>
        <w:spacing w:before="220"/>
        <w:ind w:firstLine="540"/>
        <w:jc w:val="both"/>
      </w:pPr>
      <w:r>
        <w:t xml:space="preserve">2. Региональные государственные организации телерадиовещания обязаны предоставлять эфирное время, указанное в </w:t>
      </w:r>
      <w:hyperlink w:anchor="P757" w:history="1">
        <w:r>
          <w:rPr>
            <w:color w:val="0000FF"/>
          </w:rPr>
          <w:t>части 1</w:t>
        </w:r>
      </w:hyperlink>
      <w:r>
        <w:t xml:space="preserve"> настоящей статьи, зарегистрированным кандидатам, избирательным объединениям, выдвинувшим зарегистрированные областные списки кандидатов, для проведения предвыборной агитации на выборах Губернатора Ростовской области, депутатов Законодательного Собрания Ростовской области, а также инициативной группе по проведению областного референдума и иным группам участников референдума, указанным в части 1 настоящей статьи, для проведения агитации по вопросам областного референдума.</w:t>
      </w:r>
    </w:p>
    <w:p w:rsidR="008F1873" w:rsidRDefault="008F1873">
      <w:pPr>
        <w:pStyle w:val="ConsPlusNormal"/>
        <w:spacing w:before="220"/>
        <w:ind w:firstLine="540"/>
        <w:jc w:val="both"/>
      </w:pPr>
      <w:r>
        <w:t xml:space="preserve">3. Муниципальные организации телерадиовещания обязаны предоставлять эфирное время, указанное в </w:t>
      </w:r>
      <w:hyperlink w:anchor="P757" w:history="1">
        <w:r>
          <w:rPr>
            <w:color w:val="0000FF"/>
          </w:rPr>
          <w:t>части 1</w:t>
        </w:r>
      </w:hyperlink>
      <w:r>
        <w:t xml:space="preserve"> настоящей статьи, зарегистрированным кандидатам, избирательным объединениям, выдвинувшим зарегистрированные муниципальные списки кандидатов, для </w:t>
      </w:r>
      <w:r>
        <w:lastRenderedPageBreak/>
        <w:t>проведения предвыборной агитации на муниципальных выборах, а также инициативной группе по проведению местного референдума и иным группам участников референдума, указанным в части 1 настоящей статьи, для проведения агитации по вопросам местного референдума.</w:t>
      </w:r>
    </w:p>
    <w:p w:rsidR="008F1873" w:rsidRDefault="008F1873">
      <w:pPr>
        <w:pStyle w:val="ConsPlusNormal"/>
        <w:spacing w:before="220"/>
        <w:ind w:firstLine="540"/>
        <w:jc w:val="both"/>
      </w:pPr>
      <w:r>
        <w:t xml:space="preserve">4. Общий объем эфирного времени, указанного в </w:t>
      </w:r>
      <w:hyperlink w:anchor="P757"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определяется в соответствии с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Общий объем эфирного времени, указанного в </w:t>
      </w:r>
      <w:hyperlink w:anchor="P757"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на дополнительных или повторных выборах депутата представительного органа власти, должен составлять для каждого одномандатного (многомандатного)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
    <w:p w:rsidR="008F1873" w:rsidRDefault="008F1873">
      <w:pPr>
        <w:pStyle w:val="ConsPlusNormal"/>
        <w:spacing w:before="220"/>
        <w:ind w:firstLine="540"/>
        <w:jc w:val="both"/>
      </w:pPr>
      <w:r>
        <w:t xml:space="preserve">5. Половина общего объема эфирного времени, указанного в </w:t>
      </w:r>
      <w:hyperlink w:anchor="P757" w:history="1">
        <w:r>
          <w:rPr>
            <w:color w:val="0000FF"/>
          </w:rPr>
          <w:t>части 1</w:t>
        </w:r>
      </w:hyperlink>
      <w:r>
        <w:t xml:space="preserve"> настоящей статьи, должна быть предоставлена соответственно зарегистрированным кандидатам, избирательным объединениям для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выдвинувшее зарегистрированный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F1873" w:rsidRDefault="008F1873">
      <w:pPr>
        <w:pStyle w:val="ConsPlusNormal"/>
        <w:spacing w:before="220"/>
        <w:ind w:firstLine="540"/>
        <w:jc w:val="both"/>
      </w:pPr>
      <w:r>
        <w:t xml:space="preserve">При проведении референдума половина общего объема бесплатного эфирного времени должна быть предоставлена инициативной группе по проведению референдума, иным группам участников референдума (с учетом положения </w:t>
      </w:r>
      <w:hyperlink w:anchor="P757" w:history="1">
        <w:r>
          <w:rPr>
            <w:color w:val="0000FF"/>
          </w:rPr>
          <w:t>части 1</w:t>
        </w:r>
      </w:hyperlink>
      <w:r>
        <w:t xml:space="preserve"> настоящей статьи) для проведения совместных дискуссий, "круглых столов" и иных совместных агитационных мероприятий.</w:t>
      </w:r>
    </w:p>
    <w:p w:rsidR="008F1873" w:rsidRDefault="008F1873">
      <w:pPr>
        <w:pStyle w:val="ConsPlusNormal"/>
        <w:spacing w:before="220"/>
        <w:ind w:firstLine="540"/>
        <w:jc w:val="both"/>
      </w:pPr>
      <w:bookmarkStart w:id="86" w:name="P764"/>
      <w:bookmarkEnd w:id="86"/>
      <w:r>
        <w:t>5.1. Избирательное объединение, выдвинувшее зарегистрированный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8F1873" w:rsidRDefault="008F1873">
      <w:pPr>
        <w:pStyle w:val="ConsPlusNormal"/>
        <w:spacing w:before="220"/>
        <w:ind w:firstLine="540"/>
        <w:jc w:val="both"/>
      </w:pPr>
      <w:r>
        <w:t>5.2.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8F1873" w:rsidRDefault="008F1873">
      <w:pPr>
        <w:pStyle w:val="ConsPlusNormal"/>
        <w:spacing w:before="220"/>
        <w:ind w:firstLine="540"/>
        <w:jc w:val="both"/>
      </w:pPr>
      <w:r>
        <w:t xml:space="preserve">5.3. При невыполнении избирательным объединением, зарегистрированным кандидатом требований </w:t>
      </w:r>
      <w:hyperlink w:anchor="P764" w:history="1">
        <w:r>
          <w:rPr>
            <w:color w:val="0000FF"/>
          </w:rPr>
          <w:t>части 5.1</w:t>
        </w:r>
      </w:hyperlink>
      <w:r>
        <w:t xml:space="preserve"> настоящей статьи, отказе инициативной группы по проведению референдума, иной группы участников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иной группе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8F1873" w:rsidRDefault="008F1873">
      <w:pPr>
        <w:pStyle w:val="ConsPlusNormal"/>
        <w:spacing w:before="220"/>
        <w:ind w:firstLine="540"/>
        <w:jc w:val="both"/>
      </w:pPr>
      <w:bookmarkStart w:id="87" w:name="P767"/>
      <w:bookmarkEnd w:id="87"/>
      <w:r>
        <w:lastRenderedPageBreak/>
        <w:t xml:space="preserve">6. При проведении выборов оставшаяся часть общего объема эфирного времени, указанного в </w:t>
      </w:r>
      <w:hyperlink w:anchor="P757" w:history="1">
        <w:r>
          <w:rPr>
            <w:color w:val="0000FF"/>
          </w:rPr>
          <w:t>части 1</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подавшими в соответствующую комиссию заявку на участие в жеребьевке, для размещения агитационных материалов.</w:t>
      </w:r>
    </w:p>
    <w:p w:rsidR="008F1873" w:rsidRDefault="008F1873">
      <w:pPr>
        <w:pStyle w:val="ConsPlusNormal"/>
        <w:spacing w:before="220"/>
        <w:ind w:firstLine="540"/>
        <w:jc w:val="both"/>
      </w:pPr>
      <w:bookmarkStart w:id="88" w:name="P768"/>
      <w:bookmarkEnd w:id="88"/>
      <w:r>
        <w:t xml:space="preserve">7. При проведении референдума оставшаяся часть общего объема бесплатного эфирного времени в соответствии с результатами жеребьевки, которая проводится не позднее чем за 33 дня до дня голосования, а при проведении повторного голосования не позднее чем через два дня со дня назначения повторного голосования, распределяется в равных долях между инициативной группой по проведению референдума и указанными в </w:t>
      </w:r>
      <w:hyperlink w:anchor="P757" w:history="1">
        <w:r>
          <w:rPr>
            <w:color w:val="0000FF"/>
          </w:rPr>
          <w:t>части 1</w:t>
        </w:r>
      </w:hyperlink>
      <w:r>
        <w:t xml:space="preserve"> настоящей статьи иными группами участников референдума, подавшими в соответствующую комиссию заявку на участие в жеребьевке, для размещения агитационных материалов.</w:t>
      </w:r>
    </w:p>
    <w:p w:rsidR="008F1873" w:rsidRDefault="008F1873">
      <w:pPr>
        <w:pStyle w:val="ConsPlusNormal"/>
        <w:spacing w:before="220"/>
        <w:ind w:firstLine="540"/>
        <w:jc w:val="both"/>
      </w:pPr>
      <w:r>
        <w:t>8. Жеребьевку, в результате которой определяются даты и время выхода в эфир агитационных материалов, проводит комиссия, организующая выборы, референдум, а при проведении выборов по одномандатным (многомандатным) избирательным округам - соответствующая окружная комиссия.</w:t>
      </w:r>
    </w:p>
    <w:p w:rsidR="008F1873" w:rsidRDefault="008F1873">
      <w:pPr>
        <w:pStyle w:val="ConsPlusNormal"/>
        <w:spacing w:before="220"/>
        <w:ind w:firstLine="540"/>
        <w:jc w:val="both"/>
      </w:pPr>
      <w:r>
        <w:t xml:space="preserve">9. Жеребьевка проводится с участием представителей соответствующих организаций телерадиовещания. При проведении жеребьевки вправе присутствовать лица, указанные в </w:t>
      </w:r>
      <w:hyperlink w:anchor="P360" w:history="1">
        <w:r>
          <w:rPr>
            <w:color w:val="0000FF"/>
          </w:rPr>
          <w:t>части 5 статьи 19</w:t>
        </w:r>
      </w:hyperlink>
      <w:r>
        <w:t xml:space="preserve"> настоящего Областного закона.</w:t>
      </w:r>
    </w:p>
    <w:p w:rsidR="008F1873" w:rsidRDefault="008F1873">
      <w:pPr>
        <w:pStyle w:val="ConsPlusNormal"/>
        <w:spacing w:before="220"/>
        <w:ind w:firstLine="540"/>
        <w:jc w:val="both"/>
      </w:pPr>
      <w:r>
        <w:t xml:space="preserve">10. При распределении эфирного времени, указанного в </w:t>
      </w:r>
      <w:hyperlink w:anchor="P757" w:history="1">
        <w:r>
          <w:rPr>
            <w:color w:val="0000FF"/>
          </w:rPr>
          <w:t>части 1</w:t>
        </w:r>
      </w:hyperlink>
      <w:r>
        <w:t xml:space="preserve"> настоящей статьи,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соответствующей комиссии об отказе в регистрации кандидата, списка кандидатов.</w:t>
      </w:r>
    </w:p>
    <w:p w:rsidR="008F1873" w:rsidRDefault="008F1873">
      <w:pPr>
        <w:pStyle w:val="ConsPlusNormal"/>
        <w:spacing w:before="220"/>
        <w:ind w:firstLine="540"/>
        <w:jc w:val="both"/>
      </w:pPr>
      <w:r>
        <w:t>11.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p w:rsidR="008F1873" w:rsidRDefault="008F1873">
      <w:pPr>
        <w:pStyle w:val="ConsPlusNormal"/>
        <w:spacing w:before="220"/>
        <w:ind w:firstLine="540"/>
        <w:jc w:val="both"/>
      </w:pPr>
      <w:bookmarkStart w:id="89" w:name="P773"/>
      <w:bookmarkEnd w:id="89"/>
      <w:r>
        <w:t xml:space="preserve">12. Государственные и муниципальные организации телерадиовещания обязаны резервировать в соответствии с Федеральным </w:t>
      </w:r>
      <w:hyperlink r:id="rId1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эфирное время для проведения предвыборной агитации, агитации по вопросам референдума за плату.</w:t>
      </w:r>
    </w:p>
    <w:p w:rsidR="008F1873" w:rsidRDefault="008F1873">
      <w:pPr>
        <w:pStyle w:val="ConsPlusNormal"/>
        <w:spacing w:before="220"/>
        <w:ind w:firstLine="540"/>
        <w:jc w:val="both"/>
      </w:pPr>
      <w:bookmarkStart w:id="90" w:name="P774"/>
      <w:bookmarkEnd w:id="90"/>
      <w:r>
        <w:t xml:space="preserve">13. В случае, указанном в </w:t>
      </w:r>
      <w:hyperlink w:anchor="P773" w:history="1">
        <w:r>
          <w:rPr>
            <w:color w:val="0000FF"/>
          </w:rPr>
          <w:t>части 12</w:t>
        </w:r>
      </w:hyperlink>
      <w:r>
        <w:t xml:space="preserve"> настоящей статьи,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уполномоченными представителями групп, обладающих правом на проведение агитации по вопросам референдума. Жеребьевка должна проводиться в срок, установленный соответственно </w:t>
      </w:r>
      <w:hyperlink w:anchor="P767" w:history="1">
        <w:r>
          <w:rPr>
            <w:color w:val="0000FF"/>
          </w:rPr>
          <w:t>частями 6</w:t>
        </w:r>
      </w:hyperlink>
      <w:r>
        <w:t xml:space="preserve"> и </w:t>
      </w:r>
      <w:hyperlink w:anchor="P768" w:history="1">
        <w:r>
          <w:rPr>
            <w:color w:val="0000FF"/>
          </w:rPr>
          <w:t>7</w:t>
        </w:r>
      </w:hyperlink>
      <w:r>
        <w:t xml:space="preserve"> настоящей статьи. Эфирное время предоставляется на основании договора, заключаемого после проведения жеребьевки.</w:t>
      </w:r>
    </w:p>
    <w:p w:rsidR="008F1873" w:rsidRDefault="008F1873">
      <w:pPr>
        <w:pStyle w:val="ConsPlusNormal"/>
        <w:spacing w:before="220"/>
        <w:ind w:firstLine="540"/>
        <w:jc w:val="both"/>
      </w:pPr>
      <w:bookmarkStart w:id="91" w:name="P775"/>
      <w:bookmarkEnd w:id="91"/>
      <w:r>
        <w:t>14.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F1873" w:rsidRDefault="008F1873">
      <w:pPr>
        <w:pStyle w:val="ConsPlusNormal"/>
        <w:spacing w:before="220"/>
        <w:ind w:firstLine="540"/>
        <w:jc w:val="both"/>
      </w:pPr>
      <w:r>
        <w:lastRenderedPageBreak/>
        <w:t xml:space="preserve">15. Если после распределения платного эфирного времени в соответствии с </w:t>
      </w:r>
      <w:hyperlink w:anchor="P774" w:history="1">
        <w:r>
          <w:rPr>
            <w:color w:val="0000FF"/>
          </w:rPr>
          <w:t>частью 13</w:t>
        </w:r>
      </w:hyperlink>
      <w: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775" w:history="1">
        <w:r>
          <w:rPr>
            <w:color w:val="0000FF"/>
          </w:rPr>
          <w:t>частью 14</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такого эфирного времени. Оставшееся эфирное время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F1873" w:rsidRDefault="008F1873">
      <w:pPr>
        <w:pStyle w:val="ConsPlusNormal"/>
        <w:spacing w:before="220"/>
        <w:ind w:firstLine="540"/>
        <w:jc w:val="both"/>
      </w:pPr>
      <w:r>
        <w:t>16.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избирательным объединением, группой, обладающей правом на проведение агитации по вопросам референдума, не позднее чем за два дня до дня предоставления эфирного времени, а при проведении на выборах Губернатора Ростовской области повторного голосования - до момента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группой,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F1873" w:rsidRDefault="008F1873">
      <w:pPr>
        <w:pStyle w:val="ConsPlusNormal"/>
        <w:spacing w:before="220"/>
        <w:ind w:firstLine="540"/>
        <w:jc w:val="both"/>
      </w:pPr>
      <w:r>
        <w:t>17.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F1873" w:rsidRDefault="008F1873">
      <w:pPr>
        <w:pStyle w:val="ConsPlusNormal"/>
        <w:spacing w:before="220"/>
        <w:ind w:firstLine="540"/>
        <w:jc w:val="both"/>
      </w:pPr>
      <w:r>
        <w:t>18. Запрещается прерывать передачу агитационных материалов, в том числе рекламой товаров, работ и услуг.</w:t>
      </w:r>
    </w:p>
    <w:p w:rsidR="008F1873" w:rsidRDefault="008F1873">
      <w:pPr>
        <w:pStyle w:val="ConsPlusNormal"/>
        <w:spacing w:before="220"/>
        <w:ind w:firstLine="540"/>
        <w:jc w:val="both"/>
      </w:pPr>
      <w:r>
        <w:t>19. Теле- и радиопрограммы, содержащие предвыборную агитацию, агитацию по вопросам референдума, выпускаются в эфир с видео- и аудиозаписью, которая хранится в соответствующей организации телерадиовещания в течение 12 месяцев со дня выхода указанных программ в эфир.</w:t>
      </w:r>
    </w:p>
    <w:p w:rsidR="008F1873" w:rsidRDefault="008F1873">
      <w:pPr>
        <w:pStyle w:val="ConsPlusNormal"/>
        <w:spacing w:before="220"/>
        <w:ind w:firstLine="540"/>
        <w:jc w:val="both"/>
      </w:pPr>
      <w:r>
        <w:t xml:space="preserve">20. В ходе проведения соответственно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 указанными в </w:t>
      </w:r>
      <w:hyperlink w:anchor="P757" w:history="1">
        <w:r>
          <w:rPr>
            <w:color w:val="0000FF"/>
          </w:rPr>
          <w:t>части 1</w:t>
        </w:r>
      </w:hyperlink>
      <w:r>
        <w:t xml:space="preserve"> настоящей статьи иными группами участников референдума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участнику совместного агитационного мероприятия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rsidR="008F1873" w:rsidRDefault="008F1873">
      <w:pPr>
        <w:pStyle w:val="ConsPlusNormal"/>
        <w:spacing w:before="220"/>
        <w:ind w:firstLine="540"/>
        <w:jc w:val="both"/>
      </w:pPr>
      <w:r>
        <w:t>21. Ведущий во время проведения совместного агитационного мероприятия не вправе:</w:t>
      </w:r>
    </w:p>
    <w:p w:rsidR="008F1873" w:rsidRDefault="008F1873">
      <w:pPr>
        <w:pStyle w:val="ConsPlusNormal"/>
        <w:spacing w:before="220"/>
        <w:ind w:firstLine="540"/>
        <w:jc w:val="both"/>
      </w:pPr>
      <w:r>
        <w:t>1) нарушать согласованный порядок проведения совместного агитационного мероприятия;</w:t>
      </w:r>
    </w:p>
    <w:p w:rsidR="008F1873" w:rsidRDefault="008F1873">
      <w:pPr>
        <w:pStyle w:val="ConsPlusNormal"/>
        <w:spacing w:before="220"/>
        <w:ind w:firstLine="540"/>
        <w:jc w:val="both"/>
      </w:pPr>
      <w:r>
        <w:t>2) ограничивать время выступления участника совместного агитационного мероприятия,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rsidR="008F1873" w:rsidRDefault="008F1873">
      <w:pPr>
        <w:pStyle w:val="ConsPlusNormal"/>
        <w:spacing w:before="220"/>
        <w:ind w:firstLine="540"/>
        <w:jc w:val="both"/>
      </w:pPr>
      <w:r>
        <w:t>3) отдавать предпочтение кому-либо из участников совместного агитационного мероприятия.</w:t>
      </w:r>
    </w:p>
    <w:p w:rsidR="008F1873" w:rsidRDefault="008F1873">
      <w:pPr>
        <w:pStyle w:val="ConsPlusNormal"/>
        <w:spacing w:before="220"/>
        <w:ind w:firstLine="540"/>
        <w:jc w:val="both"/>
      </w:pPr>
      <w:r>
        <w:t xml:space="preserve">22. В случае нарушения участником совместного агитационного мероприятия требований о недопустимости злоупотребления правом на проведение предвыборной агитации ведущий вправе </w:t>
      </w:r>
      <w:r>
        <w:lastRenderedPageBreak/>
        <w:t>указать ему на противоправный характер его действий и напомнить о предусмотренной законом ответственности.</w:t>
      </w:r>
    </w:p>
    <w:p w:rsidR="008F1873" w:rsidRDefault="008F1873">
      <w:pPr>
        <w:pStyle w:val="ConsPlusNormal"/>
        <w:spacing w:before="220"/>
        <w:ind w:firstLine="540"/>
        <w:jc w:val="both"/>
      </w:pPr>
      <w:r>
        <w:t>23. Участник совместного агитационного мероприятия обязан:</w:t>
      </w:r>
    </w:p>
    <w:p w:rsidR="008F1873" w:rsidRDefault="008F1873">
      <w:pPr>
        <w:pStyle w:val="ConsPlusNormal"/>
        <w:spacing w:before="220"/>
        <w:ind w:firstLine="540"/>
        <w:jc w:val="both"/>
      </w:pPr>
      <w:r>
        <w:t>1) соблюдать согласованный порядок проведения совместного агитационного мероприятия;</w:t>
      </w:r>
    </w:p>
    <w:p w:rsidR="008F1873" w:rsidRDefault="008F1873">
      <w:pPr>
        <w:pStyle w:val="ConsPlusNormal"/>
        <w:spacing w:before="220"/>
        <w:ind w:firstLine="540"/>
        <w:jc w:val="both"/>
      </w:pPr>
      <w:r>
        <w:t>2) 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rsidR="008F1873" w:rsidRDefault="008F1873">
      <w:pPr>
        <w:pStyle w:val="ConsPlusNormal"/>
        <w:spacing w:before="220"/>
        <w:ind w:firstLine="540"/>
        <w:jc w:val="both"/>
      </w:pPr>
      <w:r>
        <w:t>3) подчиняться требованиям ведущего в рамках согласованного порядка проведения совместного агитационного мероприятия.</w:t>
      </w:r>
    </w:p>
    <w:p w:rsidR="008F1873" w:rsidRDefault="008F1873">
      <w:pPr>
        <w:pStyle w:val="ConsPlusNormal"/>
        <w:spacing w:before="220"/>
        <w:ind w:firstLine="540"/>
        <w:jc w:val="both"/>
      </w:pPr>
      <w:r>
        <w:t xml:space="preserve">24. Иные условия проведения предвыборной агитации, агитации по вопросам референдума на телевидении и радио определяются в соответствии с Федеральным </w:t>
      </w:r>
      <w:hyperlink r:id="rId1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41. Условия проведения предвыборной агитации, агитации по вопросам референдума в периодических печатных изданиях</w:t>
      </w:r>
    </w:p>
    <w:p w:rsidR="008F1873" w:rsidRDefault="008F1873">
      <w:pPr>
        <w:pStyle w:val="ConsPlusNormal"/>
        <w:jc w:val="both"/>
      </w:pPr>
    </w:p>
    <w:p w:rsidR="008F1873" w:rsidRDefault="008F1873">
      <w:pPr>
        <w:pStyle w:val="ConsPlusNormal"/>
        <w:ind w:firstLine="540"/>
        <w:jc w:val="both"/>
      </w:pPr>
      <w:bookmarkStart w:id="92" w:name="P795"/>
      <w:bookmarkEnd w:id="9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w:t>
      </w:r>
    </w:p>
    <w:p w:rsidR="008F1873" w:rsidRDefault="008F1873">
      <w:pPr>
        <w:pStyle w:val="ConsPlusNormal"/>
        <w:spacing w:before="220"/>
        <w:ind w:firstLine="540"/>
        <w:jc w:val="both"/>
      </w:pPr>
      <w:r>
        <w:t xml:space="preserve">2. При проведении выборов Губернатора Ростовской области, депутатов Законодательного Собрания Ростовской области, областного референдума зарегистрированные кандидаты, избирательные объединения, выдвинувшие зарегистрированные областные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периодических печатных изданиях, указанных в </w:t>
      </w:r>
      <w:hyperlink w:anchor="P795"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
    <w:p w:rsidR="008F1873" w:rsidRDefault="008F1873">
      <w:pPr>
        <w:pStyle w:val="ConsPlusNormal"/>
        <w:spacing w:before="220"/>
        <w:ind w:firstLine="540"/>
        <w:jc w:val="both"/>
      </w:pPr>
      <w:r>
        <w:t xml:space="preserve">3. При проведении муниципальных выборов, местного референдума в поселении зарегистрированные кандидаты,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на территории только этого поселения. При проведении муниципальных выборов, местного референдума в иных муниципальных образованиях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указанных в </w:t>
      </w:r>
      <w:hyperlink w:anchor="P795"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
    <w:p w:rsidR="008F1873" w:rsidRDefault="008F1873">
      <w:pPr>
        <w:pStyle w:val="ConsPlusNormal"/>
        <w:spacing w:before="220"/>
        <w:ind w:firstLine="540"/>
        <w:jc w:val="both"/>
      </w:pPr>
      <w:r>
        <w:t>При проведении выборов, местного референдума во вновь образованном муниципальном образовании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только на соответствующей территории.</w:t>
      </w:r>
    </w:p>
    <w:p w:rsidR="008F1873" w:rsidRDefault="008F1873">
      <w:pPr>
        <w:pStyle w:val="ConsPlusNormal"/>
        <w:spacing w:before="220"/>
        <w:ind w:firstLine="540"/>
        <w:jc w:val="both"/>
      </w:pPr>
      <w:r>
        <w:lastRenderedPageBreak/>
        <w:t>4. Предоставление бесплатной печатной площади осуществляется на равных условиях (объем предоставляемой печатной площади, место на полосе, шрифт и другие условия).</w:t>
      </w:r>
    </w:p>
    <w:p w:rsidR="008F1873" w:rsidRDefault="008F1873">
      <w:pPr>
        <w:pStyle w:val="ConsPlusNormal"/>
        <w:spacing w:before="220"/>
        <w:ind w:firstLine="540"/>
        <w:jc w:val="both"/>
      </w:pPr>
      <w:bookmarkStart w:id="93" w:name="P800"/>
      <w:bookmarkEnd w:id="93"/>
      <w:r>
        <w:t xml:space="preserve">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w:t>
      </w:r>
      <w:hyperlink w:anchor="P753" w:history="1">
        <w:r>
          <w:rPr>
            <w:color w:val="0000FF"/>
          </w:rPr>
          <w:t>части 4 статьи 39</w:t>
        </w:r>
      </w:hyperlink>
      <w:r>
        <w:t xml:space="preserve"> настоящего Областного закона, также за плату, должен составлять не менее 10 процентов от общего объема еженедельной печатной площади соответствующего издания.</w:t>
      </w:r>
    </w:p>
    <w:p w:rsidR="008F1873" w:rsidRDefault="008F1873">
      <w:pPr>
        <w:pStyle w:val="ConsPlusNormal"/>
        <w:spacing w:before="220"/>
        <w:ind w:firstLine="540"/>
        <w:jc w:val="both"/>
      </w:pPr>
      <w:r>
        <w:t>Общий еженедельный минимальный объем указанной в абзаце первом настоящей части печатной площади, предоставляемой на дополнительных или повторных выборах, должен 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p w:rsidR="008F1873" w:rsidRDefault="008F1873">
      <w:pPr>
        <w:pStyle w:val="ConsPlusNormal"/>
        <w:spacing w:before="220"/>
        <w:ind w:firstLine="540"/>
        <w:jc w:val="both"/>
      </w:pPr>
      <w:r>
        <w:t>6. Информация об общем объеме печатной площади, которую редакция периодического печатного издания предоставляет для проведения предвыборной агитации, агитации по вопросам референдума, публикуется в данном издании соответственно не позднее чем через 20 дней после официального опубликования решения о назначении выборов, не позднее чем за 35 дней до дня голосования на референдуме.</w:t>
      </w:r>
    </w:p>
    <w:p w:rsidR="008F1873" w:rsidRDefault="008F1873">
      <w:pPr>
        <w:pStyle w:val="ConsPlusNormal"/>
        <w:spacing w:before="220"/>
        <w:ind w:firstLine="540"/>
        <w:jc w:val="both"/>
      </w:pPr>
      <w:bookmarkStart w:id="94" w:name="P803"/>
      <w:bookmarkEnd w:id="94"/>
      <w:r>
        <w:t xml:space="preserve">7. При проведении выборов общий объем печатной площади, предоставляемой в соответствии с </w:t>
      </w:r>
      <w:hyperlink w:anchor="P800" w:history="1">
        <w:r>
          <w:rPr>
            <w:color w:val="0000FF"/>
          </w:rPr>
          <w:t>частью 5</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выдвинувшими зарегистрированные списки кандидатов, подавшими заявки на участие в этой жеребьевке.</w:t>
      </w:r>
    </w:p>
    <w:p w:rsidR="008F1873" w:rsidRDefault="008F1873">
      <w:pPr>
        <w:pStyle w:val="ConsPlusNormal"/>
        <w:spacing w:before="220"/>
        <w:ind w:firstLine="540"/>
        <w:jc w:val="both"/>
      </w:pPr>
      <w:bookmarkStart w:id="95" w:name="P804"/>
      <w:bookmarkEnd w:id="95"/>
      <w:r>
        <w:t xml:space="preserve">8. При проведении референдума общий объем печатной площади, предоставляемой в соответствии с </w:t>
      </w:r>
      <w:hyperlink w:anchor="P800" w:history="1">
        <w:r>
          <w:rPr>
            <w:color w:val="0000FF"/>
          </w:rPr>
          <w:t>частью 5</w:t>
        </w:r>
      </w:hyperlink>
      <w:r>
        <w:t xml:space="preserve"> настоящей статьи,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референдума, иными группами участников референдума, подавшими заявки на участие в этой жеребьевке.</w:t>
      </w:r>
    </w:p>
    <w:p w:rsidR="008F1873" w:rsidRDefault="008F1873">
      <w:pPr>
        <w:pStyle w:val="ConsPlusNormal"/>
        <w:spacing w:before="220"/>
        <w:ind w:firstLine="540"/>
        <w:jc w:val="both"/>
      </w:pPr>
      <w:r>
        <w:t xml:space="preserve">9. Жеребьевку, в результате которой распределяется печатная площадь, предоставляемая в соответствии с </w:t>
      </w:r>
      <w:hyperlink w:anchor="P800" w:history="1">
        <w:r>
          <w:rPr>
            <w:color w:val="0000FF"/>
          </w:rPr>
          <w:t>частью 5</w:t>
        </w:r>
      </w:hyperlink>
      <w:r>
        <w:t xml:space="preserve"> настоящей статьи, и определяется дата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anchor="P360" w:history="1">
        <w:r>
          <w:rPr>
            <w:color w:val="0000FF"/>
          </w:rPr>
          <w:t>части 5 статьи 19</w:t>
        </w:r>
      </w:hyperlink>
      <w:r>
        <w:t xml:space="preserve"> настоящего Областного закона. Результаты жеребьевки оформляются протоколом.</w:t>
      </w:r>
    </w:p>
    <w:p w:rsidR="008F1873" w:rsidRDefault="008F1873">
      <w:pPr>
        <w:pStyle w:val="ConsPlusNormal"/>
        <w:spacing w:before="220"/>
        <w:ind w:firstLine="540"/>
        <w:jc w:val="both"/>
      </w:pPr>
      <w:bookmarkStart w:id="96" w:name="P806"/>
      <w:bookmarkEnd w:id="96"/>
      <w:r>
        <w:t xml:space="preserve">10.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anchor="P800" w:history="1">
        <w:r>
          <w:rPr>
            <w:color w:val="0000FF"/>
          </w:rPr>
          <w:t>частью 5</w:t>
        </w:r>
      </w:hyperlink>
      <w:r>
        <w:t xml:space="preserve"> настоящей статьи, и не может превышать этот объем </w:t>
      </w:r>
      <w:r>
        <w:lastRenderedPageBreak/>
        <w:t>более чем в два раза.</w:t>
      </w:r>
    </w:p>
    <w:p w:rsidR="008F1873" w:rsidRDefault="008F1873">
      <w:pPr>
        <w:pStyle w:val="ConsPlusNormal"/>
        <w:spacing w:before="220"/>
        <w:ind w:firstLine="540"/>
        <w:jc w:val="both"/>
      </w:pPr>
      <w:r>
        <w:t>11. Зарегистрированный кандидат, избирательное объединение, выдвинувшее зарегистрированный список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избирательных объединений, выдвинувших зарегистрированные списки кандидатов, групп, обладающих правом на проведение агитации по вопросам референдума.</w:t>
      </w:r>
    </w:p>
    <w:p w:rsidR="008F1873" w:rsidRDefault="008F1873">
      <w:pPr>
        <w:pStyle w:val="ConsPlusNormal"/>
        <w:spacing w:before="220"/>
        <w:ind w:firstLine="540"/>
        <w:jc w:val="both"/>
      </w:pPr>
      <w:bookmarkStart w:id="97" w:name="P808"/>
      <w:bookmarkEnd w:id="97"/>
      <w:r>
        <w:t xml:space="preserve">12. Печатная площадь, указанная в </w:t>
      </w:r>
      <w:hyperlink w:anchor="P806" w:history="1">
        <w:r>
          <w:rPr>
            <w:color w:val="0000FF"/>
          </w:rPr>
          <w:t>части 10</w:t>
        </w:r>
      </w:hyperlink>
      <w:r>
        <w:t xml:space="preserve"> настоящей статьи, должна предоставляться редакцией периодического печатного издания в период, установленный </w:t>
      </w:r>
      <w:hyperlink r:id="rId133"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уполномоченными представителями инициативной группы по проведению референдума, иных групп участников референдума.</w:t>
      </w:r>
    </w:p>
    <w:p w:rsidR="008F1873" w:rsidRDefault="008F1873">
      <w:pPr>
        <w:pStyle w:val="ConsPlusNormal"/>
        <w:spacing w:before="220"/>
        <w:ind w:firstLine="540"/>
        <w:jc w:val="both"/>
      </w:pPr>
      <w:r>
        <w:t xml:space="preserve">Жеребьевка должна проводиться в срок, указанный соответственно в </w:t>
      </w:r>
      <w:hyperlink w:anchor="P803" w:history="1">
        <w:r>
          <w:rPr>
            <w:color w:val="0000FF"/>
          </w:rPr>
          <w:t>частях 7</w:t>
        </w:r>
      </w:hyperlink>
      <w:r>
        <w:t xml:space="preserve"> и </w:t>
      </w:r>
      <w:hyperlink w:anchor="P804" w:history="1">
        <w:r>
          <w:rPr>
            <w:color w:val="0000FF"/>
          </w:rPr>
          <w:t>8</w:t>
        </w:r>
      </w:hyperlink>
      <w:r>
        <w:t xml:space="preserve"> настоящей статьи.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anchor="P360" w:history="1">
        <w:r>
          <w:rPr>
            <w:color w:val="0000FF"/>
          </w:rPr>
          <w:t>части 5 статьи 19</w:t>
        </w:r>
      </w:hyperlink>
      <w:r>
        <w:t xml:space="preserve"> настоящего Областного закона. Результаты жеребьевки оформляются протоколом.</w:t>
      </w:r>
    </w:p>
    <w:p w:rsidR="008F1873" w:rsidRDefault="008F1873">
      <w:pPr>
        <w:pStyle w:val="ConsPlusNormal"/>
        <w:spacing w:before="220"/>
        <w:ind w:firstLine="540"/>
        <w:jc w:val="both"/>
      </w:pPr>
      <w:bookmarkStart w:id="98" w:name="P810"/>
      <w:bookmarkEnd w:id="98"/>
      <w:r>
        <w:t>13.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позднее чем за три дня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F1873" w:rsidRDefault="008F1873">
      <w:pPr>
        <w:pStyle w:val="ConsPlusNormal"/>
        <w:spacing w:before="220"/>
        <w:ind w:firstLine="540"/>
        <w:jc w:val="both"/>
      </w:pPr>
      <w:r>
        <w:t xml:space="preserve">14. Если после распределения платной печатной площади в соответствии с </w:t>
      </w:r>
      <w:hyperlink w:anchor="P808" w:history="1">
        <w:r>
          <w:rPr>
            <w:color w:val="0000FF"/>
          </w:rPr>
          <w:t>частью 12</w:t>
        </w:r>
      </w:hyperlink>
      <w: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810" w:history="1">
        <w:r>
          <w:rPr>
            <w:color w:val="0000FF"/>
          </w:rPr>
          <w:t>частью 13</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такой печатной площади. Эта печатная площадь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F1873" w:rsidRDefault="008F1873">
      <w:pPr>
        <w:pStyle w:val="ConsPlusNormal"/>
        <w:spacing w:before="220"/>
        <w:ind w:firstLine="540"/>
        <w:jc w:val="both"/>
      </w:pPr>
      <w:r>
        <w:t xml:space="preserve">15.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а при проведении на выборах Губернатора Ростовской области повторного голосования - не позднее чем за один день до дня опубликования. Копия платежного документа с отметкой банка должна быть представлена зарегистрированным кандидатом, избирательным объединением, инициативной группой по проведению референдума, иной группой участников референдума в редакцию периодического печатного издания до предоставления печатной </w:t>
      </w:r>
      <w:r>
        <w:lastRenderedPageBreak/>
        <w:t>площади. В случае нарушения указанных условий предоставление печатной площади не допускается.</w:t>
      </w:r>
    </w:p>
    <w:p w:rsidR="008F1873" w:rsidRDefault="008F1873">
      <w:pPr>
        <w:pStyle w:val="ConsPlusNormal"/>
        <w:spacing w:before="220"/>
        <w:ind w:firstLine="540"/>
        <w:jc w:val="both"/>
      </w:pPr>
      <w:r>
        <w:t xml:space="preserve">16. Иные условия проведения предвыборной агитации, агитации по вопросам референдума в периодических печатных изданиях определяются в соответствии с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42. Условия проведения предвыборной агитации, агитации по вопросам референдума посредством агитационных публичных мероприятий</w:t>
      </w:r>
    </w:p>
    <w:p w:rsidR="008F1873" w:rsidRDefault="008F1873">
      <w:pPr>
        <w:pStyle w:val="ConsPlusNormal"/>
        <w:jc w:val="both"/>
      </w:pPr>
    </w:p>
    <w:p w:rsidR="008F1873" w:rsidRDefault="008F1873">
      <w:pPr>
        <w:pStyle w:val="ConsPlusNormal"/>
        <w:ind w:firstLine="540"/>
        <w:jc w:val="both"/>
      </w:pPr>
      <w:r>
        <w:t xml:space="preserve">1. Условия проведения предвыборной агитации, агитации по вопросам референдума посредством агитационных публичных мероприятий определяются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r>
        <w:t xml:space="preserve">2. Время, на которое предоставляется указанное в </w:t>
      </w:r>
      <w:hyperlink r:id="rId136" w:history="1">
        <w:r>
          <w:rPr>
            <w:color w:val="0000FF"/>
          </w:rPr>
          <w:t>пункте 3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помещение, устанавливается комиссией, организующей выборы, референдум, а при проведении выборов представительных органов власти - соответствующей окружной комиссией.</w:t>
      </w:r>
    </w:p>
    <w:p w:rsidR="008F1873" w:rsidRDefault="008F1873">
      <w:pPr>
        <w:pStyle w:val="ConsPlusNormal"/>
        <w:spacing w:before="220"/>
        <w:ind w:firstLine="540"/>
        <w:jc w:val="both"/>
      </w:pPr>
      <w:r>
        <w:t>3. Уведомление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 подается собственником, владельцем помещения:</w:t>
      </w:r>
    </w:p>
    <w:p w:rsidR="008F1873" w:rsidRDefault="008F1873">
      <w:pPr>
        <w:pStyle w:val="ConsPlusNormal"/>
        <w:spacing w:before="220"/>
        <w:ind w:firstLine="540"/>
        <w:jc w:val="both"/>
      </w:pPr>
      <w:r>
        <w:t>1) при проведении выборов Губернатора Ростовской области, областного референдума - в соответствующую территориальную комиссию;</w:t>
      </w:r>
    </w:p>
    <w:p w:rsidR="008F1873" w:rsidRDefault="008F1873">
      <w:pPr>
        <w:pStyle w:val="ConsPlusNormal"/>
        <w:spacing w:before="220"/>
        <w:ind w:firstLine="540"/>
        <w:jc w:val="both"/>
      </w:pPr>
      <w:r>
        <w:t>2) при проведении выборов депутатов представительных органов власти - в соответствующую окружную комиссию;</w:t>
      </w:r>
    </w:p>
    <w:p w:rsidR="008F1873" w:rsidRDefault="008F1873">
      <w:pPr>
        <w:pStyle w:val="ConsPlusNormal"/>
        <w:spacing w:before="220"/>
        <w:ind w:firstLine="540"/>
        <w:jc w:val="both"/>
      </w:pPr>
      <w:r>
        <w:t>3) в иных случаях - в комиссию, организующую выборы, референдум.</w:t>
      </w:r>
    </w:p>
    <w:p w:rsidR="008F1873" w:rsidRDefault="008F1873">
      <w:pPr>
        <w:pStyle w:val="ConsPlusNormal"/>
        <w:spacing w:before="220"/>
        <w:ind w:firstLine="540"/>
        <w:jc w:val="both"/>
      </w:pPr>
      <w:r>
        <w:t xml:space="preserve">4. Запрос о предоставлении здания (помещения) и участие в организации встреч, указанных в </w:t>
      </w:r>
      <w:hyperlink r:id="rId137" w:history="1">
        <w:r>
          <w:rPr>
            <w:color w:val="0000FF"/>
          </w:rPr>
          <w:t>пункте 7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осуществляются комиссией, организующей выборы, референдум, а при проведении выборов депутатов представительных органов власти - соответствующей окружной комиссией.</w:t>
      </w:r>
    </w:p>
    <w:p w:rsidR="008F1873" w:rsidRDefault="008F1873">
      <w:pPr>
        <w:pStyle w:val="ConsPlusNormal"/>
        <w:jc w:val="both"/>
      </w:pPr>
    </w:p>
    <w:p w:rsidR="008F1873" w:rsidRDefault="008F1873">
      <w:pPr>
        <w:pStyle w:val="ConsPlusTitle"/>
        <w:ind w:firstLine="540"/>
        <w:jc w:val="both"/>
        <w:outlineLvl w:val="2"/>
      </w:pPr>
      <w:r>
        <w:t>Статья 43. Условия выпуска и распространения печатных, аудиовизуальных и иных агитационных материалов</w:t>
      </w:r>
    </w:p>
    <w:p w:rsidR="008F1873" w:rsidRDefault="008F1873">
      <w:pPr>
        <w:pStyle w:val="ConsPlusNormal"/>
        <w:jc w:val="both"/>
      </w:pPr>
    </w:p>
    <w:p w:rsidR="008F1873" w:rsidRDefault="008F1873">
      <w:pPr>
        <w:pStyle w:val="ConsPlusNormal"/>
        <w:ind w:firstLine="540"/>
        <w:jc w:val="both"/>
      </w:pPr>
      <w:r>
        <w:t xml:space="preserve">1. Условия выпуска и распространения печатных, аудиовизуальных и иных агитационных материалов определяются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r>
        <w:t xml:space="preserve">2.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представляются в комиссию, организующую выборы, референдум.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представляются в </w:t>
      </w:r>
      <w:r>
        <w:lastRenderedPageBreak/>
        <w:t>комиссию, организующую выборы, референдум, а кандидатами, выдвинутыми по одномандатным (многомандатным) избирательным округам, - в соответствующую окружную комиссию.</w:t>
      </w:r>
    </w:p>
    <w:p w:rsidR="008F1873" w:rsidRDefault="008F1873">
      <w:pPr>
        <w:pStyle w:val="ConsPlusNormal"/>
        <w:spacing w:before="220"/>
        <w:ind w:firstLine="540"/>
        <w:jc w:val="both"/>
      </w:pPr>
      <w:r>
        <w:t>3. С предложением о выделении специальных мест для размещения печатных агитационных материалов на территории каждого избирательного участка, участка референдума в органы местного самоуправления вправе обратиться:</w:t>
      </w:r>
    </w:p>
    <w:p w:rsidR="008F1873" w:rsidRDefault="008F1873">
      <w:pPr>
        <w:pStyle w:val="ConsPlusNormal"/>
        <w:spacing w:before="220"/>
        <w:ind w:firstLine="540"/>
        <w:jc w:val="both"/>
      </w:pPr>
      <w:r>
        <w:t>1) при проведении выборов Губернатора Ростовской области - соответствующая территориальная комиссия;</w:t>
      </w:r>
    </w:p>
    <w:p w:rsidR="008F1873" w:rsidRDefault="008F1873">
      <w:pPr>
        <w:pStyle w:val="ConsPlusNormal"/>
        <w:spacing w:before="220"/>
        <w:ind w:firstLine="540"/>
        <w:jc w:val="both"/>
      </w:pPr>
      <w:r>
        <w:t>2) при проведении выборов депутатов Законодательного Собрания Ростовской области - соответствующая окружная комиссия;</w:t>
      </w:r>
    </w:p>
    <w:p w:rsidR="008F1873" w:rsidRDefault="008F1873">
      <w:pPr>
        <w:pStyle w:val="ConsPlusNormal"/>
        <w:spacing w:before="220"/>
        <w:ind w:firstLine="540"/>
        <w:jc w:val="both"/>
      </w:pPr>
      <w:r>
        <w:t>3) в иных случаях - комиссия, организующая выборы, референдум.</w:t>
      </w:r>
    </w:p>
    <w:p w:rsidR="008F1873" w:rsidRDefault="008F1873">
      <w:pPr>
        <w:pStyle w:val="ConsPlusNormal"/>
        <w:spacing w:before="220"/>
        <w:ind w:firstLine="540"/>
        <w:jc w:val="both"/>
      </w:pPr>
      <w:r>
        <w:t>4. При проведении выборов Губернатора Ростовской области, выборного должностного лица местного самоуправления, референдума соответственно кандидаты, уполномоченные представители инициативной группы по проведению референдума и иных групп участников референдума вправе получить перечень мест, выделенных для размещения печатных агитационных материалов, в комиссии, организующей выборы, референдум.</w:t>
      </w:r>
    </w:p>
    <w:p w:rsidR="008F1873" w:rsidRDefault="008F1873">
      <w:pPr>
        <w:pStyle w:val="ConsPlusNormal"/>
        <w:spacing w:before="220"/>
        <w:ind w:firstLine="540"/>
        <w:jc w:val="both"/>
      </w:pPr>
      <w:r>
        <w:t>5. При проведении выборов депутатов представительных органов власти кандидаты, выдвинутые по одномандатному (многомандатному) избирательному округу, а также уполномоченные представители избирательных объединений, выдвинувших списки кандидатов, вправе получить перечень мест, выделенных для размещения печатных агитационных материалов, в соответствующей окружной комиссии.</w:t>
      </w:r>
    </w:p>
    <w:p w:rsidR="008F1873" w:rsidRDefault="008F1873">
      <w:pPr>
        <w:pStyle w:val="ConsPlusNormal"/>
        <w:jc w:val="both"/>
      </w:pPr>
    </w:p>
    <w:p w:rsidR="008F1873" w:rsidRDefault="008F1873">
      <w:pPr>
        <w:pStyle w:val="ConsPlusTitle"/>
        <w:jc w:val="center"/>
        <w:outlineLvl w:val="1"/>
      </w:pPr>
      <w:r>
        <w:t>Глава 8. ФИНАНСИРОВАНИЕ ВЫБОРОВ И РЕФЕРЕНДУМА</w:t>
      </w:r>
    </w:p>
    <w:p w:rsidR="008F1873" w:rsidRDefault="008F1873">
      <w:pPr>
        <w:pStyle w:val="ConsPlusNormal"/>
        <w:jc w:val="both"/>
      </w:pPr>
    </w:p>
    <w:p w:rsidR="008F1873" w:rsidRDefault="008F1873">
      <w:pPr>
        <w:pStyle w:val="ConsPlusTitle"/>
        <w:ind w:firstLine="540"/>
        <w:jc w:val="both"/>
        <w:outlineLvl w:val="2"/>
      </w:pPr>
      <w:r>
        <w:t>Статья 44. Финансовое обеспечение подготовки и проведения выборов, референдумов</w:t>
      </w:r>
    </w:p>
    <w:p w:rsidR="008F1873" w:rsidRDefault="008F1873">
      <w:pPr>
        <w:pStyle w:val="ConsPlusNormal"/>
        <w:jc w:val="both"/>
      </w:pPr>
    </w:p>
    <w:p w:rsidR="008F1873" w:rsidRDefault="008F1873">
      <w:pPr>
        <w:pStyle w:val="ConsPlusNormal"/>
        <w:ind w:firstLine="540"/>
        <w:jc w:val="both"/>
      </w:pPr>
      <w:r>
        <w:t xml:space="preserve">1. Финансовое обеспечение подготовки и проведения выборов, референдумов осуществляется в соответствии с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r>
        <w:t>2. Расходование средств, выделенных на подготовку и проведение выборов соответствующего уровня,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Областным законом, за счет средств, выделенных на эти цели из соответствующего бюджета (областного бюджета и (или) местного бюджета). При этом подготовка и проведение муниципальных выборов осуществляется за счет областного бюджета только при проведении выборов депутатов представительного органа вновь образованного муниципального образования.</w:t>
      </w:r>
    </w:p>
    <w:p w:rsidR="008F1873" w:rsidRDefault="008F1873">
      <w:pPr>
        <w:pStyle w:val="ConsPlusNormal"/>
        <w:spacing w:before="220"/>
        <w:ind w:firstLine="540"/>
        <w:jc w:val="both"/>
      </w:pPr>
      <w:r>
        <w:t>3. Расходы, связанные с проведением референдумов, осуществляются за счет средств, выделенных соответственно уровню референдума из областного бюджета или местного бюджета на указанные цели.</w:t>
      </w:r>
    </w:p>
    <w:p w:rsidR="008F1873" w:rsidRDefault="008F1873">
      <w:pPr>
        <w:pStyle w:val="ConsPlusNormal"/>
        <w:spacing w:before="220"/>
        <w:ind w:firstLine="540"/>
        <w:jc w:val="both"/>
      </w:pPr>
      <w:r>
        <w:t>4. За счет средств, выделенных на подготовку и проведение выборов, референдума, финансируются следующие расходы комиссий:</w:t>
      </w:r>
    </w:p>
    <w:p w:rsidR="008F1873" w:rsidRDefault="008F1873">
      <w:pPr>
        <w:pStyle w:val="ConsPlusNormal"/>
        <w:spacing w:before="220"/>
        <w:ind w:firstLine="540"/>
        <w:jc w:val="both"/>
      </w:pPr>
      <w:r>
        <w:t xml:space="preserve">1) на дополнительную оплату труда (вознаграждение) членов комиссий с правом решающего голоса, работников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w:t>
      </w:r>
      <w:r>
        <w:lastRenderedPageBreak/>
        <w:t>гражданско-правовым договорам;</w:t>
      </w:r>
    </w:p>
    <w:p w:rsidR="008F1873" w:rsidRDefault="008F1873">
      <w:pPr>
        <w:pStyle w:val="ConsPlusNormal"/>
        <w:spacing w:before="220"/>
        <w:ind w:firstLine="540"/>
        <w:jc w:val="both"/>
      </w:pPr>
      <w:r>
        <w:t>2) на изготовление печатной продукции и осуществление издательской деятельности;</w:t>
      </w:r>
    </w:p>
    <w:p w:rsidR="008F1873" w:rsidRDefault="008F1873">
      <w:pPr>
        <w:pStyle w:val="ConsPlusNormal"/>
        <w:spacing w:before="220"/>
        <w:ind w:firstLine="540"/>
        <w:jc w:val="both"/>
      </w:pPr>
      <w:r>
        <w:t>3) на приобретение, доставку и установку оборудования (в том числе технологического и технического), других материальных ценностей, необходимых для обеспечения подготовки и проведения выборов, референдума и осуществления полномочий комиссий;</w:t>
      </w:r>
    </w:p>
    <w:p w:rsidR="008F1873" w:rsidRDefault="008F1873">
      <w:pPr>
        <w:pStyle w:val="ConsPlusNormal"/>
        <w:spacing w:before="220"/>
        <w:ind w:firstLine="540"/>
        <w:jc w:val="both"/>
      </w:pPr>
      <w:r>
        <w:t>4) на транспортные расходы;</w:t>
      </w:r>
    </w:p>
    <w:p w:rsidR="008F1873" w:rsidRDefault="008F1873">
      <w:pPr>
        <w:pStyle w:val="ConsPlusNormal"/>
        <w:spacing w:before="220"/>
        <w:ind w:firstLine="540"/>
        <w:jc w:val="both"/>
      </w:pPr>
      <w:r>
        <w:t>5) на доставку, хранение избирательной документации, документации референдума, подготовку ее к передаче в архив и на ее уничтожение;</w:t>
      </w:r>
    </w:p>
    <w:p w:rsidR="008F1873" w:rsidRDefault="008F1873">
      <w:pPr>
        <w:pStyle w:val="ConsPlusNormal"/>
        <w:spacing w:before="220"/>
        <w:ind w:firstLine="540"/>
        <w:jc w:val="both"/>
      </w:pPr>
      <w:r>
        <w:t>6) на развитие избирательной системы, внедрение, эксплуатацию и развитие средств автоматизации, правовое обучение избирателей, профессиональную подготовку членов комиссий и других организаторов выборов;</w:t>
      </w:r>
    </w:p>
    <w:p w:rsidR="008F1873" w:rsidRDefault="008F1873">
      <w:pPr>
        <w:pStyle w:val="ConsPlusNormal"/>
        <w:spacing w:before="220"/>
        <w:ind w:firstLine="540"/>
        <w:jc w:val="both"/>
      </w:pPr>
      <w:r>
        <w:t>7) на командировки и другие цели, связанные с проведением выборов, референдума, а также с обеспечением полномочий и деятельности комиссий.</w:t>
      </w:r>
    </w:p>
    <w:p w:rsidR="008F1873" w:rsidRDefault="008F1873">
      <w:pPr>
        <w:pStyle w:val="ConsPlusNormal"/>
        <w:spacing w:before="220"/>
        <w:ind w:firstLine="540"/>
        <w:jc w:val="both"/>
      </w:pPr>
      <w:r>
        <w:t>5. При проведении выборов Губернатора Ростовской области, депутатов Законодательного Собрания Ростовской области, областного референдума дополнительная оплата труда (вознаграждение) членов комиссий с правом решающего голоса, работников аппаратов комиссий, лиц, оказывавших активное содействие комиссиям, производится в пределах выделенных комиссиям средств областного бюджета в порядке и размерах, установленных Избирательной комиссией Ростовской области.</w:t>
      </w:r>
    </w:p>
    <w:p w:rsidR="008F1873" w:rsidRDefault="008F1873">
      <w:pPr>
        <w:pStyle w:val="ConsPlusNormal"/>
        <w:spacing w:before="220"/>
        <w:ind w:firstLine="540"/>
        <w:jc w:val="both"/>
      </w:pPr>
      <w:r>
        <w:t>6. При проведении выборов Губернатора Ростовской области, областного референдума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территориальной комиссии, в соответствии с устанавливаемым Избирательной комиссией Ростовской области графиком не позднее чем через 45 дней со дня голосования (повторного голосования в случае его проведения).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референдум не позднее чем через 90 дней со дня голосования (повторного голосования в случае его проведения).</w:t>
      </w:r>
    </w:p>
    <w:p w:rsidR="008F1873" w:rsidRDefault="008F1873">
      <w:pPr>
        <w:pStyle w:val="ConsPlusNormal"/>
        <w:spacing w:before="220"/>
        <w:ind w:firstLine="540"/>
        <w:jc w:val="both"/>
      </w:pPr>
      <w:r>
        <w:t>7. При проведении выборов депутатов Законодательного Собрания Ростовской области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окружной комиссии финансовый отчет о поступлении и расходовании денежных средств, выделенных данной территориальной комиссии, не позднее чем через 25 дней со дня голосования. Окружная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окружной комиссии, в соответствии с устанавливаемым Избирательной комиссией Ростовской области графиком не позднее чем через 45 дней со дня голосования.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не позднее чем через 90 дней со дня голосования.</w:t>
      </w:r>
    </w:p>
    <w:p w:rsidR="008F1873" w:rsidRDefault="008F1873">
      <w:pPr>
        <w:pStyle w:val="ConsPlusNormal"/>
        <w:spacing w:before="220"/>
        <w:ind w:firstLine="540"/>
        <w:jc w:val="both"/>
      </w:pPr>
      <w:r>
        <w:t xml:space="preserve">8. При проведении выборов депутатов представительных органов муниципальных образований участковая комиссия представляет окружной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Окружная комиссия представляет муниципальной </w:t>
      </w:r>
      <w:r>
        <w:lastRenderedPageBreak/>
        <w:t>комиссии финансовый отчет о поступлении и расходовании денежных средств, выделенных данной окружной комиссии, не позднее чем через 20 дней со дня голосования. Муниципальная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F1873" w:rsidRDefault="008F1873">
      <w:pPr>
        <w:pStyle w:val="ConsPlusNormal"/>
        <w:spacing w:before="220"/>
        <w:ind w:firstLine="540"/>
        <w:jc w:val="both"/>
      </w:pPr>
      <w:r>
        <w:t>9. При проведении выборов выборного должностного лица местного самоуправления участковая комиссия представляет муниципальной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Муниципальная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F1873" w:rsidRDefault="008F1873">
      <w:pPr>
        <w:pStyle w:val="ConsPlusNormal"/>
        <w:spacing w:before="220"/>
        <w:ind w:firstLine="540"/>
        <w:jc w:val="both"/>
      </w:pPr>
      <w:r>
        <w:t>10. При проведении местного референдума участковая комиссия представляет муниципальной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муниципальной комиссии финансовый отчет о поступлении и расходовании денежных средств, выделенных данной территориальной комиссии, не позднее чем через 20 дней со дня голосования (повторного голосования в случае его проведения). Муниципальная комиссия представляет в представительный орган муниципального образования отчет о расходовании бюджетных средств на референдум не позднее чем через 45 дней со дня голосования (повторного голосования в случае его проведения).</w:t>
      </w:r>
    </w:p>
    <w:p w:rsidR="008F1873" w:rsidRDefault="008F1873">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8F1873" w:rsidRDefault="008F1873">
      <w:pPr>
        <w:pStyle w:val="ConsPlusNormal"/>
        <w:jc w:val="both"/>
      </w:pPr>
    </w:p>
    <w:p w:rsidR="008F1873" w:rsidRDefault="008F1873">
      <w:pPr>
        <w:pStyle w:val="ConsPlusTitle"/>
        <w:ind w:firstLine="540"/>
        <w:jc w:val="both"/>
        <w:outlineLvl w:val="2"/>
      </w:pPr>
      <w:r>
        <w:t>Статья 45. Избирательные фонды, фонды референдума</w:t>
      </w:r>
    </w:p>
    <w:p w:rsidR="008F1873" w:rsidRDefault="008F1873">
      <w:pPr>
        <w:pStyle w:val="ConsPlusNormal"/>
        <w:jc w:val="both"/>
      </w:pPr>
    </w:p>
    <w:p w:rsidR="008F1873" w:rsidRDefault="008F1873">
      <w:pPr>
        <w:pStyle w:val="ConsPlusNormal"/>
        <w:ind w:firstLine="540"/>
        <w:jc w:val="both"/>
      </w:pPr>
      <w:r>
        <w:t xml:space="preserve">1. Избирательные фонды, фонды референдума создаются в соответствии с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r>
        <w:t>2. Кандидаты (за исключением кандидатов, баллотирующихся только в составе списка кандидатов) обязаны в период после письменного уведомления соответствующей комиссии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w:t>
      </w:r>
    </w:p>
    <w:p w:rsidR="008F1873" w:rsidRDefault="008F1873">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F1873" w:rsidRDefault="008F1873">
      <w:pPr>
        <w:pStyle w:val="ConsPlusNormal"/>
        <w:spacing w:before="220"/>
        <w:ind w:firstLine="540"/>
        <w:jc w:val="both"/>
      </w:pPr>
      <w:bookmarkStart w:id="99" w:name="P864"/>
      <w:bookmarkEnd w:id="99"/>
      <w:r>
        <w:t>3.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8F1873" w:rsidRDefault="008F1873">
      <w:pPr>
        <w:pStyle w:val="ConsPlusNormal"/>
        <w:spacing w:before="220"/>
        <w:ind w:firstLine="540"/>
        <w:jc w:val="both"/>
      </w:pPr>
      <w:r>
        <w:t xml:space="preserve">4. При проведении выборов депутатов представительных органов власти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w:t>
      </w:r>
      <w:r>
        <w:lastRenderedPageBreak/>
        <w:t>представителей по финансовым вопросам соответствующей комиссией.</w:t>
      </w:r>
    </w:p>
    <w:p w:rsidR="008F1873" w:rsidRDefault="008F1873">
      <w:pPr>
        <w:pStyle w:val="ConsPlusNormal"/>
        <w:spacing w:before="220"/>
        <w:ind w:firstLine="540"/>
        <w:jc w:val="both"/>
      </w:pPr>
      <w:r>
        <w:t>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8F1873" w:rsidRDefault="008F1873">
      <w:pPr>
        <w:pStyle w:val="ConsPlusNormal"/>
        <w:spacing w:before="220"/>
        <w:ind w:firstLine="540"/>
        <w:jc w:val="both"/>
      </w:pPr>
      <w:r>
        <w:t>5.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8F1873" w:rsidRDefault="008F1873">
      <w:pPr>
        <w:pStyle w:val="ConsPlusNormal"/>
        <w:spacing w:before="220"/>
        <w:ind w:firstLine="540"/>
        <w:jc w:val="both"/>
      </w:pPr>
      <w:r>
        <w:t xml:space="preserve">Если иная группа участников референдума осуществляет финансирование своей деятельности, она обязана создать собственный фонд референдума, в том числе для агитации против проведения референдума, участия в референдуме, против вопросов, выносимых на референдум. На фонды референдума таких групп участников референдума распространяются правила, установленные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фонда референдума, созданного инициативной группой по проведению референдума.</w:t>
      </w:r>
    </w:p>
    <w:p w:rsidR="008F1873" w:rsidRDefault="008F1873">
      <w:pPr>
        <w:pStyle w:val="ConsPlusNormal"/>
        <w:spacing w:before="220"/>
        <w:ind w:firstLine="540"/>
        <w:jc w:val="both"/>
      </w:pPr>
      <w:r>
        <w:t>6. Кандидат (за исключением кандидатов, баллотирующихся только в составе списка кандидатов) вправе назначить уполномоченного представителя по финансовым вопросам.</w:t>
      </w:r>
    </w:p>
    <w:p w:rsidR="008F1873" w:rsidRDefault="008F1873">
      <w:pPr>
        <w:pStyle w:val="ConsPlusNormal"/>
        <w:spacing w:before="220"/>
        <w:ind w:firstLine="540"/>
        <w:jc w:val="both"/>
      </w:pPr>
      <w:r>
        <w:t>Регистрация уполномоченных представителей кандидатов по финансовым вопросам осуществляется организующей выборы комиссией, а при проведении выборов депутатов представительных органов власти -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w:t>
      </w:r>
    </w:p>
    <w:p w:rsidR="008F1873" w:rsidRDefault="008F1873">
      <w:pPr>
        <w:pStyle w:val="ConsPlusNormal"/>
        <w:spacing w:before="220"/>
        <w:ind w:firstLine="540"/>
        <w:jc w:val="both"/>
      </w:pPr>
      <w:r>
        <w:t>7. Инициативная группа по проведению референдума обязана назначать уполномоченного представителя по финансовым вопросам. Уполномоченный представитель по финансовым вопросам регистрируется организующей референдум комиссией на основании решения инициативной группы по проведению референдума и заявления самого гражданина о согласии быть уполномоченным представителем по финансовым вопросам, нотариально удостоверенной доверенности и при предъявлении уполномоченным представителем по финансовым вопросам паспорта или документа, заменяющего паспорт гражданина.</w:t>
      </w:r>
    </w:p>
    <w:p w:rsidR="008F1873" w:rsidRDefault="008F1873">
      <w:pPr>
        <w:pStyle w:val="ConsPlusNormal"/>
        <w:spacing w:before="220"/>
        <w:ind w:firstLine="540"/>
        <w:jc w:val="both"/>
      </w:pPr>
      <w:r>
        <w:t xml:space="preserve">8. Возврат пожертвований, внесенных с нарушением требований Федерального </w:t>
      </w:r>
      <w:hyperlink r:id="rId14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перечисление анонимных пожертвований в доход соответствующего бюджета осуществляются не позднее чем через 10 дней со дня поступления пожертвования на специальный избирательный счет избирательного фонда кандидата, избирательного объединения, специальный счет фонда референдума.</w:t>
      </w:r>
    </w:p>
    <w:p w:rsidR="008F1873" w:rsidRDefault="008F1873">
      <w:pPr>
        <w:pStyle w:val="ConsPlusNormal"/>
        <w:jc w:val="both"/>
      </w:pPr>
    </w:p>
    <w:p w:rsidR="008F1873" w:rsidRDefault="008F1873">
      <w:pPr>
        <w:pStyle w:val="ConsPlusTitle"/>
        <w:ind w:firstLine="540"/>
        <w:jc w:val="both"/>
        <w:outlineLvl w:val="2"/>
      </w:pPr>
      <w:r>
        <w:t>Статья 46.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Губернатора Ростовской области</w:t>
      </w:r>
    </w:p>
    <w:p w:rsidR="008F1873" w:rsidRDefault="008F1873">
      <w:pPr>
        <w:pStyle w:val="ConsPlusNormal"/>
        <w:jc w:val="both"/>
      </w:pPr>
    </w:p>
    <w:p w:rsidR="008F1873" w:rsidRDefault="008F1873">
      <w:pPr>
        <w:pStyle w:val="ConsPlusNormal"/>
        <w:ind w:firstLine="540"/>
        <w:jc w:val="both"/>
      </w:pPr>
      <w:r>
        <w:t>1. Избирательные фонды кандидатов на должность Губернатора Ростовской области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200 миллионов рублей, а для зарегистрированного кандидата, включенного в бюллетень при повторном голосовании, - 240 миллионов рублей;</w:t>
      </w:r>
    </w:p>
    <w:p w:rsidR="008F1873" w:rsidRDefault="008F1873">
      <w:pPr>
        <w:pStyle w:val="ConsPlusNormal"/>
        <w:spacing w:before="220"/>
        <w:ind w:firstLine="540"/>
        <w:jc w:val="both"/>
      </w:pPr>
      <w:r>
        <w:lastRenderedPageBreak/>
        <w:t>2) собственных средств кандидата, которые в совокупности не могут превышать 3 миллиона рублей, а для зарегистрированного кандидата, включенного в бюллетень при повторном голосовании, - 3 миллиона 600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500 тысяч рублей.</w:t>
      </w:r>
    </w:p>
    <w:p w:rsidR="008F1873" w:rsidRDefault="008F1873">
      <w:pPr>
        <w:pStyle w:val="ConsPlusNormal"/>
        <w:spacing w:before="220"/>
        <w:ind w:firstLine="540"/>
        <w:jc w:val="both"/>
      </w:pPr>
      <w:r>
        <w:t>2. Предельный размер расходования средств избирательного фонда кандидата на должность Губернатора Ростовской области не может превышать 200 миллионов рублей, а для зарегистрированного кандидата, включенного в бюллетень при повторном голосовании, - 240 миллионов рублей.</w:t>
      </w:r>
    </w:p>
    <w:p w:rsidR="008F1873" w:rsidRDefault="008F1873">
      <w:pPr>
        <w:pStyle w:val="ConsPlusNormal"/>
        <w:jc w:val="both"/>
      </w:pPr>
    </w:p>
    <w:p w:rsidR="008F1873" w:rsidRDefault="008F1873">
      <w:pPr>
        <w:pStyle w:val="ConsPlusTitle"/>
        <w:ind w:firstLine="540"/>
        <w:jc w:val="both"/>
        <w:outlineLvl w:val="2"/>
      </w:pPr>
      <w:r>
        <w:t>Статья 47. Предельные размеры пожертвований и перечислений в избирательный фонд 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Законодательного Собрания Ростовской области</w:t>
      </w:r>
    </w:p>
    <w:p w:rsidR="008F1873" w:rsidRDefault="008F1873">
      <w:pPr>
        <w:pStyle w:val="ConsPlusNormal"/>
        <w:jc w:val="both"/>
      </w:pPr>
    </w:p>
    <w:p w:rsidR="008F1873" w:rsidRDefault="008F1873">
      <w:pPr>
        <w:pStyle w:val="ConsPlusNormal"/>
        <w:ind w:firstLine="540"/>
        <w:jc w:val="both"/>
      </w:pPr>
      <w:r>
        <w:t>1. Избирательные фонды кандидатов в депутаты Законодательного Собрания Ростовской области, выдвинутых по одномандатным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11 миллионов 500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1 миллион 500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150 тысяч рублей.</w:t>
      </w:r>
    </w:p>
    <w:p w:rsidR="008F1873" w:rsidRDefault="008F1873">
      <w:pPr>
        <w:pStyle w:val="ConsPlusNormal"/>
        <w:spacing w:before="220"/>
        <w:ind w:firstLine="540"/>
        <w:jc w:val="both"/>
      </w:pPr>
      <w:r>
        <w:t>2. Предельный размер расходования средств избирательного фонда кандидата в депутаты Законодательного Собрания Ростовской области, выдвинутого по одномандатному избирательному округу, не может превышать 23 миллиона рублей.</w:t>
      </w:r>
    </w:p>
    <w:p w:rsidR="008F1873" w:rsidRDefault="008F1873">
      <w:pPr>
        <w:pStyle w:val="ConsPlusNormal"/>
        <w:spacing w:before="220"/>
        <w:ind w:firstLine="540"/>
        <w:jc w:val="both"/>
      </w:pPr>
      <w:r>
        <w:t>3. Избирательные фонды избирательных объединений, выдвинувших областные списки кандидатов, могут создаваться за счет:</w:t>
      </w:r>
    </w:p>
    <w:p w:rsidR="008F1873" w:rsidRDefault="008F1873">
      <w:pPr>
        <w:pStyle w:val="ConsPlusNormal"/>
        <w:spacing w:before="220"/>
        <w:ind w:firstLine="540"/>
        <w:jc w:val="both"/>
      </w:pPr>
      <w:r>
        <w:t>1) собственных средств избирательного объединения, которые в совокупности не могут превышать 115 миллионов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400 тысяч рублей.</w:t>
      </w:r>
    </w:p>
    <w:p w:rsidR="008F1873" w:rsidRDefault="008F1873">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Законодательного Собрания Ростовской области не может превышать 230 миллионов рублей.</w:t>
      </w:r>
    </w:p>
    <w:p w:rsidR="008F1873" w:rsidRDefault="008F1873">
      <w:pPr>
        <w:pStyle w:val="ConsPlusNormal"/>
        <w:jc w:val="both"/>
      </w:pPr>
    </w:p>
    <w:p w:rsidR="008F1873" w:rsidRDefault="008F1873">
      <w:pPr>
        <w:pStyle w:val="ConsPlusTitle"/>
        <w:ind w:firstLine="540"/>
        <w:jc w:val="both"/>
        <w:outlineLvl w:val="2"/>
      </w:pPr>
      <w:r>
        <w:t xml:space="preserve">Статья 48. Предельные размеры пожертвований и перечислений в избирательный фонд </w:t>
      </w:r>
      <w:r>
        <w:lastRenderedPageBreak/>
        <w:t>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представительных органов муниципальных образований</w:t>
      </w:r>
    </w:p>
    <w:p w:rsidR="008F1873" w:rsidRDefault="008F1873">
      <w:pPr>
        <w:pStyle w:val="ConsPlusNormal"/>
        <w:jc w:val="both"/>
      </w:pPr>
    </w:p>
    <w:p w:rsidR="008F1873" w:rsidRDefault="008F1873">
      <w:pPr>
        <w:pStyle w:val="ConsPlusNormal"/>
        <w:ind w:firstLine="540"/>
        <w:jc w:val="both"/>
      </w:pPr>
      <w:r>
        <w:t>1. В муниципальных образованиях, в которых средняя норма представительства избирателей составляет свыше 10 тысяч избирателей,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 миллионов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500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400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60 тысяч рублей.</w:t>
      </w:r>
    </w:p>
    <w:p w:rsidR="008F1873" w:rsidRDefault="008F1873">
      <w:pPr>
        <w:pStyle w:val="ConsPlusNormal"/>
        <w:spacing w:before="220"/>
        <w:ind w:firstLine="540"/>
        <w:jc w:val="both"/>
      </w:pPr>
      <w:r>
        <w:t>1.1. В муниципальных образованиях, в которых средняя норма представительства избирателей составляет свыше шести тысяч и до 10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2 миллиона 600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420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340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52 тысячи рублей.</w:t>
      </w:r>
    </w:p>
    <w:p w:rsidR="008F1873" w:rsidRDefault="008F1873">
      <w:pPr>
        <w:pStyle w:val="ConsPlusNormal"/>
        <w:spacing w:before="220"/>
        <w:ind w:firstLine="540"/>
        <w:jc w:val="both"/>
      </w:pPr>
      <w:r>
        <w:t>1.2. В муниципальных образованиях, в которых средняя норма представительства избирателей составляет свыше двух тысяч и до шести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1 миллион 170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190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155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24 тысячи рублей.</w:t>
      </w:r>
    </w:p>
    <w:p w:rsidR="008F1873" w:rsidRDefault="008F1873">
      <w:pPr>
        <w:pStyle w:val="ConsPlusNormal"/>
        <w:spacing w:before="220"/>
        <w:ind w:firstLine="540"/>
        <w:jc w:val="both"/>
      </w:pPr>
      <w:r>
        <w:lastRenderedPageBreak/>
        <w:t>1.3. В муниципальных образованиях, в которых средняя норма представительства избирателей составляет свыше одной тысячи и до двух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650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105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85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13 тысяч рублей.</w:t>
      </w:r>
    </w:p>
    <w:p w:rsidR="008F1873" w:rsidRDefault="008F1873">
      <w:pPr>
        <w:pStyle w:val="ConsPlusNormal"/>
        <w:spacing w:before="220"/>
        <w:ind w:firstLine="540"/>
        <w:jc w:val="both"/>
      </w:pPr>
      <w:r>
        <w:t>1.4. В муниципальных образованиях, в которых средняя норма представительства избирателей составляет от 500 до одной тысячи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490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80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65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10 тысяч рублей.</w:t>
      </w:r>
    </w:p>
    <w:p w:rsidR="008F1873" w:rsidRDefault="008F1873">
      <w:pPr>
        <w:pStyle w:val="ConsPlusNormal"/>
        <w:spacing w:before="220"/>
        <w:ind w:firstLine="540"/>
        <w:jc w:val="both"/>
      </w:pPr>
      <w:r>
        <w:t>1.5. В муниципальных образованиях, в которых средняя норма представительства избирателей менее 500 избирателей,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390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65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50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8 тысяч рублей.</w:t>
      </w:r>
    </w:p>
    <w:p w:rsidR="008F1873" w:rsidRDefault="008F1873">
      <w:pPr>
        <w:pStyle w:val="ConsPlusNormal"/>
        <w:spacing w:before="220"/>
        <w:ind w:firstLine="540"/>
        <w:jc w:val="both"/>
      </w:pPr>
      <w:r>
        <w:t>2. Предельный размер расходования средств избирательного фонда кандидата в депутаты представительного органа муниципального образования, выдвинутого по одномандатному (многомандатному) избирательному округу, не может превышать:</w:t>
      </w:r>
    </w:p>
    <w:p w:rsidR="008F1873" w:rsidRDefault="008F1873">
      <w:pPr>
        <w:pStyle w:val="ConsPlusNormal"/>
        <w:spacing w:before="220"/>
        <w:ind w:firstLine="540"/>
        <w:jc w:val="both"/>
      </w:pPr>
      <w:r>
        <w:t xml:space="preserve">1) в избирательных округах муниципальных образований, в которых средняя норма </w:t>
      </w:r>
      <w:r>
        <w:lastRenderedPageBreak/>
        <w:t>представительства избирателей составляет свыше 10 тысяч избирателей, - 6 миллионов рублей;</w:t>
      </w:r>
    </w:p>
    <w:p w:rsidR="008F1873" w:rsidRDefault="008F1873">
      <w:pPr>
        <w:pStyle w:val="ConsPlusNormal"/>
        <w:spacing w:before="220"/>
        <w:ind w:firstLine="540"/>
        <w:jc w:val="both"/>
      </w:pPr>
      <w:r>
        <w:t>2) в избирательных округах муниципальных образований, в которых средняя норма представительства избирателей составляет свыше шести тысяч и до 10 тысяч избирателей включительно, - 5 миллионов 200 тысяч рублей;</w:t>
      </w:r>
    </w:p>
    <w:p w:rsidR="008F1873" w:rsidRDefault="008F1873">
      <w:pPr>
        <w:pStyle w:val="ConsPlusNormal"/>
        <w:spacing w:before="220"/>
        <w:ind w:firstLine="540"/>
        <w:jc w:val="both"/>
      </w:pPr>
      <w:r>
        <w:t>3) в избирательных округах муниципальных образований, в которых средняя норма представительства избирателей составляет свыше двух тысяч и до шести тысяч избирателей включительно, - 2 миллиона 340 тысяч рублей;</w:t>
      </w:r>
    </w:p>
    <w:p w:rsidR="008F1873" w:rsidRDefault="008F1873">
      <w:pPr>
        <w:pStyle w:val="ConsPlusNormal"/>
        <w:spacing w:before="220"/>
        <w:ind w:firstLine="540"/>
        <w:jc w:val="both"/>
      </w:pPr>
      <w:r>
        <w:t>4) в избирательных округах муниципальных образований, в которых средняя норма представительства избирателей составляет свыше одной тысячи и до двух тысяч избирателей включительно, - 1 миллион 300 тысяч рублей;</w:t>
      </w:r>
    </w:p>
    <w:p w:rsidR="008F1873" w:rsidRDefault="008F1873">
      <w:pPr>
        <w:pStyle w:val="ConsPlusNormal"/>
        <w:spacing w:before="220"/>
        <w:ind w:firstLine="540"/>
        <w:jc w:val="both"/>
      </w:pPr>
      <w:r>
        <w:t>5) в избирательных округах муниципальных образований, в которых средняя норма представительства избирателей составляет от 500 до одной тысячи избирателей включительно, - 975 тысяч рублей;</w:t>
      </w:r>
    </w:p>
    <w:p w:rsidR="008F1873" w:rsidRDefault="008F1873">
      <w:pPr>
        <w:pStyle w:val="ConsPlusNormal"/>
        <w:spacing w:before="220"/>
        <w:ind w:firstLine="540"/>
        <w:jc w:val="both"/>
      </w:pPr>
      <w:r>
        <w:t>6) в избирательных округах муниципальных образований, в которых средняя норма представительства избирателей менее 500 избирателей, - 780 тысяч рублей.</w:t>
      </w:r>
    </w:p>
    <w:p w:rsidR="008F1873" w:rsidRDefault="008F1873">
      <w:pPr>
        <w:pStyle w:val="ConsPlusNormal"/>
        <w:spacing w:before="220"/>
        <w:ind w:firstLine="540"/>
        <w:jc w:val="both"/>
      </w:pPr>
      <w:r>
        <w:t>3. В муниципальных образованиях с численностью избирателей свыше 500 тысяч избирателей избирательные фонды избирательных объединений, выдвинувших муниципальные списки кандидатов, могут создаваться за счет:</w:t>
      </w:r>
    </w:p>
    <w:p w:rsidR="008F1873" w:rsidRDefault="008F1873">
      <w:pPr>
        <w:pStyle w:val="ConsPlusNormal"/>
        <w:spacing w:before="220"/>
        <w:ind w:firstLine="540"/>
        <w:jc w:val="both"/>
      </w:pPr>
      <w:r>
        <w:t>1) собственных средств избирательного объединения, которые в совокупности не могут превышать 60 миллионов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4 миллиона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150 тысяч рублей.</w:t>
      </w:r>
    </w:p>
    <w:p w:rsidR="008F1873" w:rsidRDefault="008F1873">
      <w:pPr>
        <w:pStyle w:val="ConsPlusNormal"/>
        <w:spacing w:before="220"/>
        <w:ind w:firstLine="540"/>
        <w:jc w:val="both"/>
      </w:pPr>
      <w:r>
        <w:t>3.1. В муниципальных образованиях с численностью избирателей свыше 100 тысяч и до 500 тысяч включительно избирательные фонды избирательных объединений, выдвинувших муниципальные списки кандидатов, могут создаваться за счет:</w:t>
      </w:r>
    </w:p>
    <w:p w:rsidR="008F1873" w:rsidRDefault="008F1873">
      <w:pPr>
        <w:pStyle w:val="ConsPlusNormal"/>
        <w:spacing w:before="220"/>
        <w:ind w:firstLine="540"/>
        <w:jc w:val="both"/>
      </w:pPr>
      <w:r>
        <w:t>1) собственных средств избирательного объединения, которые в совокупности не могут превышать 11 миллионов 700 тысяч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1 миллион 550 тысяч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60 тысяч рублей.</w:t>
      </w:r>
    </w:p>
    <w:p w:rsidR="008F1873" w:rsidRDefault="008F1873">
      <w:pPr>
        <w:pStyle w:val="ConsPlusNormal"/>
        <w:spacing w:before="220"/>
        <w:ind w:firstLine="540"/>
        <w:jc w:val="both"/>
      </w:pPr>
      <w:r>
        <w:t>3.2. В муниципальных образованиях с численностью избирателей свыше 50 тысяч и до 100 тысяч включительно избирательные фонды избирательных объединений, выдвинувших муниципальные списки кандидатов, могут создаваться за счет:</w:t>
      </w:r>
    </w:p>
    <w:p w:rsidR="008F1873" w:rsidRDefault="008F1873">
      <w:pPr>
        <w:pStyle w:val="ConsPlusNormal"/>
        <w:spacing w:before="220"/>
        <w:ind w:firstLine="540"/>
        <w:jc w:val="both"/>
      </w:pPr>
      <w:r>
        <w:t>1) собственных средств избирательного объединения, которые в совокупности не могут превышать 6 миллионов 500 тысяч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850 тысяч рублей;</w:t>
      </w:r>
    </w:p>
    <w:p w:rsidR="008F1873" w:rsidRDefault="008F1873">
      <w:pPr>
        <w:pStyle w:val="ConsPlusNormal"/>
        <w:spacing w:before="220"/>
        <w:ind w:firstLine="540"/>
        <w:jc w:val="both"/>
      </w:pPr>
      <w:r>
        <w:lastRenderedPageBreak/>
        <w:t>3) добровольных пожертвований граждан, при этом предельный размер пожертвований от одного гражданина не может превышать 35 тысяч рублей.</w:t>
      </w:r>
    </w:p>
    <w:p w:rsidR="008F1873" w:rsidRDefault="008F1873">
      <w:pPr>
        <w:pStyle w:val="ConsPlusNormal"/>
        <w:spacing w:before="220"/>
        <w:ind w:firstLine="540"/>
        <w:jc w:val="both"/>
      </w:pPr>
      <w:r>
        <w:t>3.3. В муниципальных образованиях с численностью избирателей до 50 тысяч включительно избирательные фонды избирательных объединений, выдвинувших муниципальные списки кандидатов, могут создаваться за счет:</w:t>
      </w:r>
    </w:p>
    <w:p w:rsidR="008F1873" w:rsidRDefault="008F1873">
      <w:pPr>
        <w:pStyle w:val="ConsPlusNormal"/>
        <w:spacing w:before="220"/>
        <w:ind w:firstLine="540"/>
        <w:jc w:val="both"/>
      </w:pPr>
      <w:r>
        <w:t>1) собственных средств избирательного объединения, которые в совокупности не могут превышать 4 миллиона 875 тысяч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650 тысяч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25 тысяч рублей.</w:t>
      </w:r>
    </w:p>
    <w:p w:rsidR="008F1873" w:rsidRDefault="008F1873">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представительного органа муниципального образования не может превышать:</w:t>
      </w:r>
    </w:p>
    <w:p w:rsidR="008F1873" w:rsidRDefault="008F1873">
      <w:pPr>
        <w:pStyle w:val="ConsPlusNormal"/>
        <w:spacing w:before="220"/>
        <w:ind w:firstLine="540"/>
        <w:jc w:val="both"/>
      </w:pPr>
      <w:r>
        <w:t>1) в муниципальных образованиях с численностью избирателей свыше 500 тысяч избирателей - 60 миллионов рублей;</w:t>
      </w:r>
    </w:p>
    <w:p w:rsidR="008F1873" w:rsidRDefault="008F1873">
      <w:pPr>
        <w:pStyle w:val="ConsPlusNormal"/>
        <w:spacing w:before="220"/>
        <w:ind w:firstLine="540"/>
        <w:jc w:val="both"/>
      </w:pPr>
      <w:r>
        <w:t>2) в муниципальных образованиях с численностью избирателей свыше 100 тысяч и до 500 тысяч включительно - 23 миллиона 400 тысяч рублей;</w:t>
      </w:r>
    </w:p>
    <w:p w:rsidR="008F1873" w:rsidRDefault="008F1873">
      <w:pPr>
        <w:pStyle w:val="ConsPlusNormal"/>
        <w:spacing w:before="220"/>
        <w:ind w:firstLine="540"/>
        <w:jc w:val="both"/>
      </w:pPr>
      <w:r>
        <w:t>3) в муниципальных образованиях с численностью избирателей свыше 50 тысяч и до 100 тысяч включительно - 13 миллионов рублей;</w:t>
      </w:r>
    </w:p>
    <w:p w:rsidR="008F1873" w:rsidRDefault="008F1873">
      <w:pPr>
        <w:pStyle w:val="ConsPlusNormal"/>
        <w:spacing w:before="220"/>
        <w:ind w:firstLine="540"/>
        <w:jc w:val="both"/>
      </w:pPr>
      <w:r>
        <w:t>4) в муниципальных образованиях с численностью избирателей до 50 тысяч включительно - 9 миллионов 750 тысяч рублей;</w:t>
      </w:r>
    </w:p>
    <w:p w:rsidR="008F1873" w:rsidRDefault="008F1873">
      <w:pPr>
        <w:pStyle w:val="ConsPlusNormal"/>
        <w:spacing w:before="220"/>
        <w:ind w:firstLine="540"/>
        <w:jc w:val="both"/>
      </w:pPr>
      <w:r>
        <w:t xml:space="preserve">5) - 6) утратили силу. - Областной </w:t>
      </w:r>
      <w:hyperlink r:id="rId143" w:history="1">
        <w:r>
          <w:rPr>
            <w:color w:val="0000FF"/>
          </w:rPr>
          <w:t>закон</w:t>
        </w:r>
      </w:hyperlink>
      <w:r>
        <w:t xml:space="preserve"> РО от 02.12.2019 N 251-ЗС.</w:t>
      </w:r>
    </w:p>
    <w:p w:rsidR="008F1873" w:rsidRDefault="008F1873">
      <w:pPr>
        <w:pStyle w:val="ConsPlusNormal"/>
        <w:jc w:val="both"/>
      </w:pPr>
    </w:p>
    <w:p w:rsidR="008F1873" w:rsidRDefault="008F1873">
      <w:pPr>
        <w:pStyle w:val="ConsPlusTitle"/>
        <w:ind w:firstLine="540"/>
        <w:jc w:val="both"/>
        <w:outlineLvl w:val="2"/>
      </w:pPr>
      <w:r>
        <w:t>Статья 49.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выборного должностного лица местного самоуправления</w:t>
      </w:r>
    </w:p>
    <w:p w:rsidR="008F1873" w:rsidRDefault="008F1873">
      <w:pPr>
        <w:pStyle w:val="ConsPlusNormal"/>
        <w:jc w:val="both"/>
      </w:pPr>
    </w:p>
    <w:p w:rsidR="008F1873" w:rsidRDefault="008F1873">
      <w:pPr>
        <w:pStyle w:val="ConsPlusNormal"/>
        <w:ind w:firstLine="540"/>
        <w:jc w:val="both"/>
      </w:pPr>
      <w:r>
        <w:t>1. Избирательные фонды кандидатов на должность выборного должностного лица местного самоуправления могут формироваться только за счет:</w:t>
      </w:r>
    </w:p>
    <w:p w:rsidR="008F1873" w:rsidRDefault="008F1873">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60 тысяч рублей;</w:t>
      </w:r>
    </w:p>
    <w:p w:rsidR="008F1873" w:rsidRDefault="008F1873">
      <w:pPr>
        <w:pStyle w:val="ConsPlusNormal"/>
        <w:spacing w:before="220"/>
        <w:ind w:firstLine="540"/>
        <w:jc w:val="both"/>
      </w:pPr>
      <w:r>
        <w:t>2) собственных средств кандидата, которые в совокупности не могут превышать 30 тысяч рублей;</w:t>
      </w:r>
    </w:p>
    <w:p w:rsidR="008F1873" w:rsidRDefault="008F1873">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40 тысяч рублей;</w:t>
      </w:r>
    </w:p>
    <w:p w:rsidR="008F1873" w:rsidRDefault="008F1873">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3 тысячи рублей.</w:t>
      </w:r>
    </w:p>
    <w:p w:rsidR="008F1873" w:rsidRDefault="008F1873">
      <w:pPr>
        <w:pStyle w:val="ConsPlusNormal"/>
        <w:spacing w:before="220"/>
        <w:ind w:firstLine="540"/>
        <w:jc w:val="both"/>
      </w:pPr>
      <w:r>
        <w:t>2.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w:t>
      </w:r>
    </w:p>
    <w:p w:rsidR="008F1873" w:rsidRDefault="008F1873">
      <w:pPr>
        <w:pStyle w:val="ConsPlusNormal"/>
        <w:spacing w:before="220"/>
        <w:ind w:firstLine="540"/>
        <w:jc w:val="both"/>
      </w:pPr>
      <w:r>
        <w:t xml:space="preserve">1) в муниципальных образованиях с численностью избирателей свыше 500 тысяч избирателей </w:t>
      </w:r>
      <w:r>
        <w:lastRenderedPageBreak/>
        <w:t>- 15 миллионов рублей;</w:t>
      </w:r>
    </w:p>
    <w:p w:rsidR="008F1873" w:rsidRDefault="008F1873">
      <w:pPr>
        <w:pStyle w:val="ConsPlusNormal"/>
        <w:spacing w:before="220"/>
        <w:ind w:firstLine="540"/>
        <w:jc w:val="both"/>
      </w:pPr>
      <w:r>
        <w:t>2) в муниципальных образованиях с численностью избирателей свыше 100 тысяч и до 500 тысяч включительно - 7 миллионов 500 тысяч рублей;</w:t>
      </w:r>
    </w:p>
    <w:p w:rsidR="008F1873" w:rsidRDefault="008F1873">
      <w:pPr>
        <w:pStyle w:val="ConsPlusNormal"/>
        <w:spacing w:before="220"/>
        <w:ind w:firstLine="540"/>
        <w:jc w:val="both"/>
      </w:pPr>
      <w:r>
        <w:t>3) в муниципальных образованиях с численностью избирателей свыше 50 тысяч и до 100 тысяч включительно - 4 миллиона 500 тысяч рублей;</w:t>
      </w:r>
    </w:p>
    <w:p w:rsidR="008F1873" w:rsidRDefault="008F1873">
      <w:pPr>
        <w:pStyle w:val="ConsPlusNormal"/>
        <w:spacing w:before="220"/>
        <w:ind w:firstLine="540"/>
        <w:jc w:val="both"/>
      </w:pPr>
      <w:r>
        <w:t>4) в муниципальных образованиях с численностью избирателей свыше 10 тысяч и до 50 тысяч включительно - 1 миллион 800 тысяч рублей;</w:t>
      </w:r>
    </w:p>
    <w:p w:rsidR="008F1873" w:rsidRDefault="008F1873">
      <w:pPr>
        <w:pStyle w:val="ConsPlusNormal"/>
        <w:spacing w:before="220"/>
        <w:ind w:firstLine="540"/>
        <w:jc w:val="both"/>
      </w:pPr>
      <w:r>
        <w:t>5) в муниципальных образованиях с численностью избирателей свыше пяти тысяч и до 10 тысяч включительно - 1 миллион рублей;</w:t>
      </w:r>
    </w:p>
    <w:p w:rsidR="008F1873" w:rsidRDefault="008F1873">
      <w:pPr>
        <w:pStyle w:val="ConsPlusNormal"/>
        <w:spacing w:before="220"/>
        <w:ind w:firstLine="540"/>
        <w:jc w:val="both"/>
      </w:pPr>
      <w:r>
        <w:t>6) в муниципальных образованиях с численностью избирателей до пяти тысяч включительно - 750 тысяч рублей.</w:t>
      </w:r>
    </w:p>
    <w:p w:rsidR="008F1873" w:rsidRDefault="008F1873">
      <w:pPr>
        <w:pStyle w:val="ConsPlusNormal"/>
        <w:jc w:val="both"/>
      </w:pPr>
    </w:p>
    <w:p w:rsidR="008F1873" w:rsidRDefault="008F1873">
      <w:pPr>
        <w:pStyle w:val="ConsPlusTitle"/>
        <w:ind w:firstLine="540"/>
        <w:jc w:val="both"/>
        <w:outlineLvl w:val="2"/>
      </w:pPr>
      <w:r>
        <w:t>Статья 50.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областного референдума</w:t>
      </w:r>
    </w:p>
    <w:p w:rsidR="008F1873" w:rsidRDefault="008F1873">
      <w:pPr>
        <w:pStyle w:val="ConsPlusNormal"/>
        <w:jc w:val="both"/>
      </w:pPr>
    </w:p>
    <w:p w:rsidR="008F1873" w:rsidRDefault="008F1873">
      <w:pPr>
        <w:pStyle w:val="ConsPlusNormal"/>
        <w:ind w:firstLine="540"/>
        <w:jc w:val="both"/>
      </w:pPr>
      <w:r>
        <w:t>1. Фонд областного референдума может формироваться только за счет следующих денежных средств:</w:t>
      </w:r>
    </w:p>
    <w:p w:rsidR="008F1873" w:rsidRDefault="008F1873">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50 тысяч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30 тысяч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5 тысяч рублей.</w:t>
      </w:r>
    </w:p>
    <w:p w:rsidR="008F1873" w:rsidRDefault="008F1873">
      <w:pPr>
        <w:pStyle w:val="ConsPlusNormal"/>
        <w:spacing w:before="220"/>
        <w:ind w:firstLine="540"/>
        <w:jc w:val="both"/>
      </w:pPr>
      <w:r>
        <w:t>2. Предельный размер расходования средств фонда областного референдума не может превышать 20 миллионов рублей.</w:t>
      </w:r>
    </w:p>
    <w:p w:rsidR="008F1873" w:rsidRDefault="008F1873">
      <w:pPr>
        <w:pStyle w:val="ConsPlusNormal"/>
        <w:jc w:val="both"/>
      </w:pPr>
    </w:p>
    <w:p w:rsidR="008F1873" w:rsidRDefault="008F1873">
      <w:pPr>
        <w:pStyle w:val="ConsPlusTitle"/>
        <w:ind w:firstLine="540"/>
        <w:jc w:val="both"/>
        <w:outlineLvl w:val="2"/>
      </w:pPr>
      <w:r>
        <w:t>Статья 51.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местного референдума</w:t>
      </w:r>
    </w:p>
    <w:p w:rsidR="008F1873" w:rsidRDefault="008F1873">
      <w:pPr>
        <w:pStyle w:val="ConsPlusNormal"/>
        <w:jc w:val="both"/>
      </w:pPr>
    </w:p>
    <w:p w:rsidR="008F1873" w:rsidRDefault="008F1873">
      <w:pPr>
        <w:pStyle w:val="ConsPlusNormal"/>
        <w:ind w:firstLine="540"/>
        <w:jc w:val="both"/>
      </w:pPr>
      <w:r>
        <w:t>1. Фонд местного референдума может формироваться только за счет следующих денежных средств:</w:t>
      </w:r>
    </w:p>
    <w:p w:rsidR="008F1873" w:rsidRDefault="008F1873">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30 тысяч рублей;</w:t>
      </w:r>
    </w:p>
    <w:p w:rsidR="008F1873" w:rsidRDefault="008F1873">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20 тысяч рублей;</w:t>
      </w:r>
    </w:p>
    <w:p w:rsidR="008F1873" w:rsidRDefault="008F1873">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3 тысячи рублей.</w:t>
      </w:r>
    </w:p>
    <w:p w:rsidR="008F1873" w:rsidRDefault="008F1873">
      <w:pPr>
        <w:pStyle w:val="ConsPlusNormal"/>
        <w:spacing w:before="220"/>
        <w:ind w:firstLine="540"/>
        <w:jc w:val="both"/>
      </w:pPr>
      <w:r>
        <w:t>2. Предельный размер расходования средств фонда местного референдума не может превышать:</w:t>
      </w:r>
    </w:p>
    <w:p w:rsidR="008F1873" w:rsidRDefault="008F1873">
      <w:pPr>
        <w:pStyle w:val="ConsPlusNormal"/>
        <w:spacing w:before="220"/>
        <w:ind w:firstLine="540"/>
        <w:jc w:val="both"/>
      </w:pPr>
      <w:r>
        <w:t xml:space="preserve">1) в муниципальных образованиях с численностью участников референдума свыше 500 тысяч </w:t>
      </w:r>
      <w:r>
        <w:lastRenderedPageBreak/>
        <w:t>- 10 миллионов рублей;</w:t>
      </w:r>
    </w:p>
    <w:p w:rsidR="008F1873" w:rsidRDefault="008F1873">
      <w:pPr>
        <w:pStyle w:val="ConsPlusNormal"/>
        <w:spacing w:before="220"/>
        <w:ind w:firstLine="540"/>
        <w:jc w:val="both"/>
      </w:pPr>
      <w:r>
        <w:t>2) в муниципальных образованиях с численностью участников референдума свыше 100 тысяч и до 500 тысяч включительно - 5 миллионов рублей;</w:t>
      </w:r>
    </w:p>
    <w:p w:rsidR="008F1873" w:rsidRDefault="008F1873">
      <w:pPr>
        <w:pStyle w:val="ConsPlusNormal"/>
        <w:spacing w:before="220"/>
        <w:ind w:firstLine="540"/>
        <w:jc w:val="both"/>
      </w:pPr>
      <w:r>
        <w:t>3) в муниципальных образованиях с численностью участников референдума свыше 50 тысяч и до 100 тысяч включительно - 3 миллиона рублей;</w:t>
      </w:r>
    </w:p>
    <w:p w:rsidR="008F1873" w:rsidRDefault="008F1873">
      <w:pPr>
        <w:pStyle w:val="ConsPlusNormal"/>
        <w:spacing w:before="220"/>
        <w:ind w:firstLine="540"/>
        <w:jc w:val="both"/>
      </w:pPr>
      <w:r>
        <w:t>4) в муниципальных образованиях с численностью участников референдума до 50 тысяч включительно - 1 миллион 200 тысяч рублей.</w:t>
      </w:r>
    </w:p>
    <w:p w:rsidR="008F1873" w:rsidRDefault="008F1873">
      <w:pPr>
        <w:pStyle w:val="ConsPlusNormal"/>
        <w:jc w:val="both"/>
      </w:pPr>
    </w:p>
    <w:p w:rsidR="008F1873" w:rsidRDefault="008F1873">
      <w:pPr>
        <w:pStyle w:val="ConsPlusTitle"/>
        <w:ind w:firstLine="540"/>
        <w:jc w:val="both"/>
        <w:outlineLvl w:val="2"/>
      </w:pPr>
      <w:r>
        <w:t>Статья 52. Специальные избирательные счета, специальные счета фонда референдума</w:t>
      </w:r>
    </w:p>
    <w:p w:rsidR="008F1873" w:rsidRDefault="008F1873">
      <w:pPr>
        <w:pStyle w:val="ConsPlusNormal"/>
        <w:jc w:val="both"/>
      </w:pPr>
    </w:p>
    <w:p w:rsidR="008F1873" w:rsidRDefault="008F1873">
      <w:pPr>
        <w:pStyle w:val="ConsPlusNormal"/>
        <w:ind w:firstLine="540"/>
        <w:jc w:val="both"/>
      </w:pPr>
      <w:r>
        <w:t>1. Кандидат до представления в соответствующую комиссию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этой комиссии о выдвижении данного кандидата.</w:t>
      </w:r>
    </w:p>
    <w:p w:rsidR="008F1873" w:rsidRDefault="008F1873">
      <w:pPr>
        <w:pStyle w:val="ConsPlusNormal"/>
        <w:spacing w:before="220"/>
        <w:ind w:firstLine="540"/>
        <w:jc w:val="both"/>
      </w:pPr>
      <w:r>
        <w:t>2. Избирательное объединение до представления в организующую выборы комиссию документов для регистрации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организующей выборы комиссией.</w:t>
      </w:r>
    </w:p>
    <w:p w:rsidR="008F1873" w:rsidRDefault="008F1873">
      <w:pPr>
        <w:pStyle w:val="ConsPlusNormal"/>
        <w:spacing w:before="220"/>
        <w:ind w:firstLine="540"/>
        <w:jc w:val="both"/>
      </w:pPr>
      <w:r>
        <w:t>3. Инициативная группа по проведению референдума до представления в организующую референдум комиссию подписей граждан в поддержку инициативы проведения референдума обязана открыть специальный счет для формирования своего фонда референдума после получения ею регистрационного свидетельства.</w:t>
      </w:r>
    </w:p>
    <w:p w:rsidR="008F1873" w:rsidRDefault="008F1873">
      <w:pPr>
        <w:pStyle w:val="ConsPlusNormal"/>
        <w:spacing w:before="220"/>
        <w:ind w:firstLine="540"/>
        <w:jc w:val="both"/>
      </w:pPr>
      <w:r>
        <w:t>Иные группы участников референдума вправе открыть специальные счета для формирования своих фондов референдума после получения ими регистрационных свидетельств.</w:t>
      </w:r>
    </w:p>
    <w:p w:rsidR="008F1873" w:rsidRDefault="008F1873">
      <w:pPr>
        <w:pStyle w:val="ConsPlusNormal"/>
        <w:spacing w:before="220"/>
        <w:ind w:firstLine="540"/>
        <w:jc w:val="both"/>
      </w:pPr>
      <w:r>
        <w:t>Инициативная группа по проведению референдума, иная группа участников референдума вправе открыть только один специальный счет фонда референдума.</w:t>
      </w:r>
    </w:p>
    <w:p w:rsidR="008F1873" w:rsidRDefault="008F1873">
      <w:pPr>
        <w:pStyle w:val="ConsPlusNormal"/>
        <w:spacing w:before="220"/>
        <w:ind w:firstLine="540"/>
        <w:jc w:val="both"/>
      </w:pPr>
      <w:r>
        <w:t>4. Специальный избирательный счет, специальный счет фонда референдума, открывается на основании письменного разрешения комиссии, осуществляющей регистрацию кандидатов, списков кандидатов, инициативной группы по проведению референдума.</w:t>
      </w:r>
    </w:p>
    <w:p w:rsidR="008F1873" w:rsidRDefault="008F1873">
      <w:pPr>
        <w:pStyle w:val="ConsPlusNormal"/>
        <w:spacing w:before="220"/>
        <w:ind w:firstLine="540"/>
        <w:jc w:val="both"/>
      </w:pPr>
      <w:r>
        <w:t>Разрешение на открытие специального избирательного счета для формирования избирательного фонда выдается соответствующей комиссией в течение трех дней после получения уведомления о выдвижении кандидата, списка кандидатов.</w:t>
      </w:r>
    </w:p>
    <w:p w:rsidR="008F1873" w:rsidRDefault="008F1873">
      <w:pPr>
        <w:pStyle w:val="ConsPlusNormal"/>
        <w:spacing w:before="220"/>
        <w:ind w:firstLine="540"/>
        <w:jc w:val="both"/>
      </w:pPr>
      <w:r>
        <w:t>Разрешение на открытие специального счета фонда референдума выдается соответствующей комиссией одновременно с регистрацией уполномоченного представителя по финансовым вопросам инициативной группы по проведению референдума.</w:t>
      </w:r>
    </w:p>
    <w:p w:rsidR="008F1873" w:rsidRDefault="008F1873">
      <w:pPr>
        <w:pStyle w:val="ConsPlusNormal"/>
        <w:spacing w:before="220"/>
        <w:ind w:firstLine="540"/>
        <w:jc w:val="both"/>
      </w:pPr>
      <w:r>
        <w:t xml:space="preserve">5. Специальный избирательный счет, специальный счет фонда референдума, открывается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w:t>
      </w:r>
      <w:r>
        <w:lastRenderedPageBreak/>
        <w:t>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rsidR="008F1873" w:rsidRDefault="008F1873">
      <w:pPr>
        <w:pStyle w:val="ConsPlusNormal"/>
        <w:spacing w:before="220"/>
        <w:ind w:firstLine="540"/>
        <w:jc w:val="both"/>
      </w:pPr>
      <w:bookmarkStart w:id="100" w:name="P1005"/>
      <w:bookmarkEnd w:id="100"/>
      <w:r>
        <w:t>6. На выборах представительных органов сельских поселений открытие специального избирательного счета для создания избирательного фонда кандидата не требуется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F1873" w:rsidRDefault="008F1873">
      <w:pPr>
        <w:pStyle w:val="ConsPlusNormal"/>
        <w:spacing w:before="220"/>
        <w:ind w:firstLine="540"/>
        <w:jc w:val="both"/>
      </w:pPr>
      <w:r>
        <w:t xml:space="preserve">7. Все финансовые операции по специальному избирательному счету, за исключением возврата денежных средств и зачисления на указанный счет денежных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Областным законом порядке в соответствующую комиссию документы, необходимые для регистрации соответственно кандидата, списка кандидатов, или получили отказ в регистрации, либо кандидат снял свою кандидатуру, либо изменился одномандатный (многомандатный) избирательный округ в соответствии с </w:t>
      </w:r>
      <w:hyperlink w:anchor="P467" w:history="1">
        <w:r>
          <w:rPr>
            <w:color w:val="0000FF"/>
          </w:rPr>
          <w:t>частью 8 статьи 23</w:t>
        </w:r>
      </w:hyperlink>
      <w:r>
        <w:t xml:space="preserve"> настоящего Областного закона, либо избирательное объединение отозвало кандидата или список кандидатов, а также если регистрация кандидата, списка кандидатов была отменена или аннулирована, все финансовые операции по специальному избирательному счету прекращаются кредитной организацией по указанию соответствующей комиссии.</w:t>
      </w:r>
    </w:p>
    <w:p w:rsidR="008F1873" w:rsidRDefault="008F1873">
      <w:pPr>
        <w:pStyle w:val="ConsPlusNormal"/>
        <w:spacing w:before="220"/>
        <w:ind w:firstLine="540"/>
        <w:jc w:val="both"/>
      </w:pPr>
      <w:r>
        <w:t>В случае проведения на выборах Губернатора Ростовской области повторного голосования финансовые операции по специальным избирательным счетам зарегистрированных кандидатов, по которым проводится повторное голосование, возобновляются в день назначения Избирательной комиссией Ростовской области дня повторного голосования и прекращаются в день повторного голосования.</w:t>
      </w:r>
    </w:p>
    <w:p w:rsidR="008F1873" w:rsidRDefault="008F1873">
      <w:pPr>
        <w:pStyle w:val="ConsPlusNormal"/>
        <w:spacing w:before="220"/>
        <w:ind w:firstLine="540"/>
        <w:jc w:val="both"/>
      </w:pPr>
      <w:r>
        <w:t>8. На основании ходатайства кандидата, избирательного объединения, выдвинувшего список кандидатов, комиссия, осуществляющая регистрацию кандидатов, списков кандидатов, может продлить (но не более чем на 10 дней) срок проведения финансовых операций:</w:t>
      </w:r>
    </w:p>
    <w:p w:rsidR="008F1873" w:rsidRDefault="008F1873">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дня снятия кандидатом своей кандидатуры, дня отзыва кандидата избирательным объединением, дня отзыва избирательным объединением списка кандидатов, дня истечения установленного настоящим Областным законом срока представления документов для регистрации либо до даты отказа ему в регистрации;</w:t>
      </w:r>
    </w:p>
    <w:p w:rsidR="008F1873" w:rsidRDefault="008F1873">
      <w:pPr>
        <w:pStyle w:val="ConsPlusNormal"/>
        <w:spacing w:before="220"/>
        <w:ind w:firstLine="540"/>
        <w:jc w:val="both"/>
      </w:pPr>
      <w:r>
        <w:t>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списка кандидатов, даты аннулирования либо отмены регистрации;</w:t>
      </w:r>
    </w:p>
    <w:p w:rsidR="008F1873" w:rsidRDefault="008F1873">
      <w:pPr>
        <w:pStyle w:val="ConsPlusNormal"/>
        <w:spacing w:before="22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8F1873" w:rsidRDefault="008F1873">
      <w:pPr>
        <w:pStyle w:val="ConsPlusNormal"/>
        <w:spacing w:before="220"/>
        <w:ind w:firstLine="540"/>
        <w:jc w:val="both"/>
      </w:pPr>
      <w:r>
        <w:t>9. Все финансовые операции по специальным счетам фондов референдума инициативной группы по проведению референдума, иной группы участников референдума, за исключением возврата денежных средств и зачисления на указанные счета денежных средств, перечисленных до дня голосования, прекращаются в день голосования.</w:t>
      </w:r>
    </w:p>
    <w:p w:rsidR="008F1873" w:rsidRDefault="008F1873">
      <w:pPr>
        <w:pStyle w:val="ConsPlusNormal"/>
        <w:spacing w:before="220"/>
        <w:ind w:firstLine="540"/>
        <w:jc w:val="both"/>
      </w:pPr>
      <w:r>
        <w:lastRenderedPageBreak/>
        <w:t xml:space="preserve">Если инициативная группа по проведению референдума не представила в установленном настоящим Областным законом порядке в комиссию, указанную в </w:t>
      </w:r>
      <w:hyperlink w:anchor="P523" w:history="1">
        <w:r>
          <w:rPr>
            <w:color w:val="0000FF"/>
          </w:rPr>
          <w:t>части 2 статьи 27</w:t>
        </w:r>
      </w:hyperlink>
      <w:r>
        <w:t xml:space="preserve"> настоящего Областного закона, документы, необходимые для назначения референдума, либо регистрация инициативной группы по проведению референдума, иной группы участников референдума была отменена судом, финансовые операции по оплате расходов со специальных счетов фондов референдума прекращаются банком по указанию этой комиссии.</w:t>
      </w:r>
    </w:p>
    <w:p w:rsidR="008F1873" w:rsidRDefault="008F1873">
      <w:pPr>
        <w:pStyle w:val="ConsPlusNormal"/>
        <w:spacing w:before="220"/>
        <w:ind w:firstLine="540"/>
        <w:jc w:val="both"/>
      </w:pPr>
      <w:r>
        <w:t xml:space="preserve">На основании ходатайства инициативной группы по проведению референдума, иной группы участников референдума комиссия, указанная в </w:t>
      </w:r>
      <w:hyperlink w:anchor="P523" w:history="1">
        <w:r>
          <w:rPr>
            <w:color w:val="0000FF"/>
          </w:rPr>
          <w:t>части 2 статьи 27</w:t>
        </w:r>
      </w:hyperlink>
      <w:r>
        <w:t xml:space="preserve"> настоящего Областного закона,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голосования, дня истечения установленного настоящим Областным законом срока представления документов для назначения референдума, дня отмены регистрации инициативной группы по проведению референдума, иной группы участников референдума.</w:t>
      </w:r>
    </w:p>
    <w:p w:rsidR="008F1873" w:rsidRDefault="008F1873">
      <w:pPr>
        <w:pStyle w:val="ConsPlusNormal"/>
        <w:jc w:val="both"/>
      </w:pPr>
    </w:p>
    <w:p w:rsidR="008F1873" w:rsidRDefault="008F1873">
      <w:pPr>
        <w:pStyle w:val="ConsPlusTitle"/>
        <w:ind w:firstLine="540"/>
        <w:jc w:val="both"/>
        <w:outlineLvl w:val="2"/>
      </w:pPr>
      <w:r>
        <w:t>Статья 53. Порядок расходования средств избирательных фондов, фондов референдума</w:t>
      </w:r>
    </w:p>
    <w:p w:rsidR="008F1873" w:rsidRDefault="008F1873">
      <w:pPr>
        <w:pStyle w:val="ConsPlusNormal"/>
        <w:jc w:val="both"/>
      </w:pPr>
    </w:p>
    <w:p w:rsidR="008F1873" w:rsidRDefault="008F1873">
      <w:pPr>
        <w:pStyle w:val="ConsPlusNormal"/>
        <w:ind w:firstLine="540"/>
        <w:jc w:val="both"/>
      </w:pPr>
      <w:r>
        <w:t xml:space="preserve">1. Расходование средств избирательных фондов, фондов референдума осуществляется в соответствии с Федеральным </w:t>
      </w:r>
      <w:hyperlink r:id="rId1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F1873" w:rsidRDefault="008F1873">
      <w:pPr>
        <w:pStyle w:val="ConsPlusNormal"/>
        <w:spacing w:before="220"/>
        <w:ind w:firstLine="540"/>
        <w:jc w:val="both"/>
      </w:pPr>
      <w:r>
        <w:t>2. Средства избирательных фондов, фондов референдума могут использоваться на:</w:t>
      </w:r>
    </w:p>
    <w:p w:rsidR="008F1873" w:rsidRDefault="008F1873">
      <w:pPr>
        <w:pStyle w:val="ConsPlusNormal"/>
        <w:spacing w:before="220"/>
        <w:ind w:firstLine="540"/>
        <w:jc w:val="both"/>
      </w:pPr>
      <w:r>
        <w:t xml:space="preserve">1)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 на сбор подписей лиц, указанных в </w:t>
      </w:r>
      <w:hyperlink w:anchor="P544" w:history="1">
        <w:r>
          <w:rPr>
            <w:color w:val="0000FF"/>
          </w:rPr>
          <w:t>части 1 статьи 28</w:t>
        </w:r>
      </w:hyperlink>
      <w:r>
        <w:t xml:space="preserve"> настоящего Областного закона, в поддержку выдвижения кандидата на должность Губернатора Ростовской области, в том числе покрытие расходов, связанных с нотариальным засвидетельствованием подлинности подписей, проставленных в листах поддержки кандидата;</w:t>
      </w:r>
    </w:p>
    <w:p w:rsidR="008F1873" w:rsidRDefault="008F1873">
      <w:pPr>
        <w:pStyle w:val="ConsPlusNormal"/>
        <w:spacing w:before="220"/>
        <w:ind w:firstLine="540"/>
        <w:jc w:val="both"/>
      </w:pPr>
      <w:r>
        <w:t>2) предвыборную агитацию, агитацию по вопросам референдума, а также на оплату работ (услуг) информационного и консультационного характера;</w:t>
      </w:r>
    </w:p>
    <w:p w:rsidR="008F1873" w:rsidRDefault="008F1873">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8F1873" w:rsidRDefault="008F1873">
      <w:pPr>
        <w:pStyle w:val="ConsPlusNormal"/>
        <w:spacing w:before="220"/>
        <w:ind w:firstLine="540"/>
        <w:jc w:val="both"/>
      </w:pPr>
      <w:r>
        <w:t>3. Комиссия, осуществляющая регистрацию кандидатов, списков кандидатов, организующая референдум комиссия до дня голосования на выборах, референдуме периодически направляет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в фонд референдума, об общей сумме средств, израсходованных из избирательного фонда кандидата, избирательного объединения, фонда референдума, об общей сумме средств, возвращенных из избирательного фонда кандидата, избирательного объединения, фонда референдума жертвователям, а также о суммах расходов из средств избирательного фонда кандидата, избирательного объединения, фонда референдума по основным направлениям расходов. Перечень основных направлений расходов из избирательных фондов кандидата, избирательного объединения, фондов референдума, сведения о которых передаются в средства массовой информации, устанавливается Избирательной комиссией Ростовской области.</w:t>
      </w:r>
    </w:p>
    <w:p w:rsidR="008F1873" w:rsidRDefault="008F1873">
      <w:pPr>
        <w:pStyle w:val="ConsPlusNormal"/>
        <w:spacing w:before="220"/>
        <w:ind w:firstLine="540"/>
        <w:jc w:val="both"/>
      </w:pPr>
      <w:r>
        <w:lastRenderedPageBreak/>
        <w:t>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w:t>
      </w:r>
    </w:p>
    <w:p w:rsidR="008F1873" w:rsidRDefault="008F1873">
      <w:pPr>
        <w:pStyle w:val="ConsPlusNormal"/>
        <w:spacing w:before="220"/>
        <w:ind w:firstLine="540"/>
        <w:jc w:val="both"/>
      </w:pPr>
      <w:bookmarkStart w:id="101" w:name="P1025"/>
      <w:bookmarkEnd w:id="101"/>
      <w:r>
        <w:t xml:space="preserve">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дня официального опубликования общих данных о результатах выборов, референдума. Представление кандидатом финансовых отчетов не требуется в случае, если кандидат не создавал избирательный фонд в соответствии с </w:t>
      </w:r>
      <w:hyperlink w:anchor="P864" w:history="1">
        <w:r>
          <w:rPr>
            <w:color w:val="0000FF"/>
          </w:rPr>
          <w:t>частью 3 статьи 45</w:t>
        </w:r>
      </w:hyperlink>
      <w:r>
        <w:t xml:space="preserve"> настоящего Областного закона.</w:t>
      </w:r>
    </w:p>
    <w:p w:rsidR="008F1873" w:rsidRDefault="008F1873">
      <w:pPr>
        <w:pStyle w:val="ConsPlusNormal"/>
        <w:spacing w:before="220"/>
        <w:ind w:firstLine="540"/>
        <w:jc w:val="both"/>
      </w:pPr>
      <w:bookmarkStart w:id="102" w:name="P1026"/>
      <w:bookmarkEnd w:id="102"/>
      <w:r>
        <w:t>4.1. К первому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F1873" w:rsidRDefault="008F1873">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F1873" w:rsidRDefault="008F1873">
      <w:pPr>
        <w:pStyle w:val="ConsPlusNormal"/>
        <w:spacing w:before="220"/>
        <w:ind w:firstLine="540"/>
        <w:jc w:val="both"/>
      </w:pPr>
      <w:bookmarkStart w:id="103" w:name="P1028"/>
      <w:bookmarkEnd w:id="103"/>
      <w:r>
        <w:t>2) справка об остатке средств избирательного фонда, фонда референдума на дату сдачи отчета, выданная кредитной организацией, в которой открыт специальный избирательный счет, специальный счет фонда референдума.</w:t>
      </w:r>
    </w:p>
    <w:p w:rsidR="008F1873" w:rsidRDefault="008F1873">
      <w:pPr>
        <w:pStyle w:val="ConsPlusNormal"/>
        <w:spacing w:before="220"/>
        <w:ind w:firstLine="540"/>
        <w:jc w:val="both"/>
      </w:pPr>
      <w:bookmarkStart w:id="104" w:name="P1029"/>
      <w:bookmarkEnd w:id="104"/>
      <w:r>
        <w:t>4.2. К итоговому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F1873" w:rsidRDefault="008F1873">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F1873" w:rsidRDefault="008F1873">
      <w:pPr>
        <w:pStyle w:val="ConsPlusNormal"/>
        <w:spacing w:before="220"/>
        <w:ind w:firstLine="540"/>
        <w:jc w:val="both"/>
      </w:pPr>
      <w:bookmarkStart w:id="105" w:name="P1031"/>
      <w:bookmarkEnd w:id="105"/>
      <w:r>
        <w:t>2) справка об остатке средств избирательного фонда, фонда референдума на дату сдачи отчета и (или) о закрытии специального избирательного счета, специального счета фонда референдума, выданная кредитной организацией, в которой был открыт соответствующий счет;</w:t>
      </w:r>
    </w:p>
    <w:p w:rsidR="008F1873" w:rsidRDefault="008F1873">
      <w:pPr>
        <w:pStyle w:val="ConsPlusNormal"/>
        <w:spacing w:before="220"/>
        <w:ind w:firstLine="540"/>
        <w:jc w:val="both"/>
      </w:pPr>
      <w:r>
        <w:t>3)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w:t>
      </w:r>
    </w:p>
    <w:p w:rsidR="008F1873" w:rsidRDefault="008F1873">
      <w:pPr>
        <w:pStyle w:val="ConsPlusNormal"/>
        <w:spacing w:before="220"/>
        <w:ind w:firstLine="540"/>
        <w:jc w:val="both"/>
      </w:pPr>
      <w:r>
        <w:t xml:space="preserve">4.3. Финансовый отчет кандидата, избирательного объединения, инициативной группы по проведению референдума считается представленным при представлении всех документов, указанных соответственно в </w:t>
      </w:r>
      <w:hyperlink w:anchor="P1026" w:history="1">
        <w:r>
          <w:rPr>
            <w:color w:val="0000FF"/>
          </w:rPr>
          <w:t>частях 4.1</w:t>
        </w:r>
      </w:hyperlink>
      <w:r>
        <w:t xml:space="preserve"> и </w:t>
      </w:r>
      <w:hyperlink w:anchor="P1029" w:history="1">
        <w:r>
          <w:rPr>
            <w:color w:val="0000FF"/>
          </w:rPr>
          <w:t>4.2</w:t>
        </w:r>
      </w:hyperlink>
      <w:r>
        <w:t xml:space="preserve"> настоящей статьи. Представление кандидатом справок, указанных в </w:t>
      </w:r>
      <w:hyperlink w:anchor="P1028" w:history="1">
        <w:r>
          <w:rPr>
            <w:color w:val="0000FF"/>
          </w:rPr>
          <w:t>пункте 2 части 4.1</w:t>
        </w:r>
      </w:hyperlink>
      <w:r>
        <w:t xml:space="preserve"> и </w:t>
      </w:r>
      <w:hyperlink w:anchor="P1031" w:history="1">
        <w:r>
          <w:rPr>
            <w:color w:val="0000FF"/>
          </w:rPr>
          <w:t>пункте 2 части 4.2</w:t>
        </w:r>
      </w:hyperlink>
      <w:r>
        <w:t xml:space="preserve"> настоящей статьи, не требуется в случае, если избирательный фонд кандидата создавался без открытия специального избирательного счета в соответствии с </w:t>
      </w:r>
      <w:hyperlink w:anchor="P1005" w:history="1">
        <w:r>
          <w:rPr>
            <w:color w:val="0000FF"/>
          </w:rPr>
          <w:t>частью 6 статьи 52</w:t>
        </w:r>
      </w:hyperlink>
      <w:r>
        <w:t xml:space="preserve"> настоящего Областного закона.</w:t>
      </w:r>
    </w:p>
    <w:p w:rsidR="008F1873" w:rsidRDefault="008F1873">
      <w:pPr>
        <w:pStyle w:val="ConsPlusNormal"/>
        <w:spacing w:before="220"/>
        <w:ind w:firstLine="540"/>
        <w:jc w:val="both"/>
      </w:pPr>
      <w:r>
        <w:t>Финансовый отчет подписывается соответственно кандидатом, уполномоченным представителем избирательного объединения по финансовым вопросам, уполномоченным представителем по финансовым вопросам инициативной группы по проведению референдума.</w:t>
      </w:r>
    </w:p>
    <w:p w:rsidR="008F1873" w:rsidRDefault="008F1873">
      <w:pPr>
        <w:pStyle w:val="ConsPlusNormal"/>
        <w:spacing w:before="220"/>
        <w:ind w:firstLine="540"/>
        <w:jc w:val="both"/>
      </w:pPr>
      <w:r>
        <w:t xml:space="preserve">5. При поступлении в распоряжение комиссии информации о перечислении добровольных пожертвований с нарушением </w:t>
      </w:r>
      <w:hyperlink r:id="rId145" w:history="1">
        <w:r>
          <w:rPr>
            <w:color w:val="0000FF"/>
          </w:rPr>
          <w:t>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соответствующим кандидатам, избирательным объединениям, соответствующей группе участников референдума.</w:t>
      </w:r>
    </w:p>
    <w:p w:rsidR="008F1873" w:rsidRDefault="008F1873">
      <w:pPr>
        <w:pStyle w:val="ConsPlusNormal"/>
        <w:jc w:val="both"/>
      </w:pPr>
    </w:p>
    <w:p w:rsidR="008F1873" w:rsidRDefault="008F1873">
      <w:pPr>
        <w:pStyle w:val="ConsPlusTitle"/>
        <w:ind w:firstLine="540"/>
        <w:jc w:val="both"/>
        <w:outlineLvl w:val="2"/>
      </w:pPr>
      <w:r>
        <w:t>Статья 54. Контрольно-ревизионные службы</w:t>
      </w:r>
    </w:p>
    <w:p w:rsidR="008F1873" w:rsidRDefault="008F1873">
      <w:pPr>
        <w:pStyle w:val="ConsPlusNormal"/>
        <w:jc w:val="both"/>
      </w:pPr>
    </w:p>
    <w:p w:rsidR="008F1873" w:rsidRDefault="008F1873">
      <w:pPr>
        <w:pStyle w:val="ConsPlusNormal"/>
        <w:ind w:firstLine="540"/>
        <w:jc w:val="both"/>
      </w:pPr>
      <w:r>
        <w:t xml:space="preserve">При Избирательной комиссии Ростовской области, муниципальных и окружных комиссиях в соответствии с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 В случае возложения полномочий муниципальной и (или) окружной комиссий на территориальную комиссию контрольно-ревизионная служба создается при территориальной комиссии.</w:t>
      </w:r>
    </w:p>
    <w:p w:rsidR="008F1873" w:rsidRDefault="008F1873">
      <w:pPr>
        <w:pStyle w:val="ConsPlusNormal"/>
        <w:jc w:val="both"/>
      </w:pPr>
    </w:p>
    <w:p w:rsidR="008F1873" w:rsidRDefault="008F1873">
      <w:pPr>
        <w:pStyle w:val="ConsPlusTitle"/>
        <w:jc w:val="center"/>
        <w:outlineLvl w:val="1"/>
      </w:pPr>
      <w:r>
        <w:t>Глава 9. ГОЛОСОВАНИЕ, УСТАНОВЛЕНИЕ ИТОГОВ ГОЛОСОВАНИЯ,</w:t>
      </w:r>
    </w:p>
    <w:p w:rsidR="008F1873" w:rsidRDefault="008F1873">
      <w:pPr>
        <w:pStyle w:val="ConsPlusTitle"/>
        <w:jc w:val="center"/>
      </w:pPr>
      <w:r>
        <w:t>ОПРЕДЕЛЕНИЕ РЕЗУЛЬТАТОВ ВЫБОРОВ, РЕФЕРЕНДУМА</w:t>
      </w:r>
    </w:p>
    <w:p w:rsidR="008F1873" w:rsidRDefault="008F1873">
      <w:pPr>
        <w:pStyle w:val="ConsPlusTitle"/>
        <w:jc w:val="center"/>
      </w:pPr>
      <w:r>
        <w:t>И ИХ ОПУБЛИКОВАНИЕ</w:t>
      </w:r>
    </w:p>
    <w:p w:rsidR="008F1873" w:rsidRDefault="008F1873">
      <w:pPr>
        <w:pStyle w:val="ConsPlusNormal"/>
        <w:jc w:val="both"/>
      </w:pPr>
    </w:p>
    <w:p w:rsidR="008F1873" w:rsidRDefault="008F1873">
      <w:pPr>
        <w:pStyle w:val="ConsPlusTitle"/>
        <w:ind w:firstLine="540"/>
        <w:jc w:val="both"/>
        <w:outlineLvl w:val="2"/>
      </w:pPr>
      <w:r>
        <w:t>Статья 55. Помещение для голосования</w:t>
      </w:r>
    </w:p>
    <w:p w:rsidR="008F1873" w:rsidRDefault="008F1873">
      <w:pPr>
        <w:pStyle w:val="ConsPlusNormal"/>
        <w:jc w:val="both"/>
      </w:pPr>
    </w:p>
    <w:p w:rsidR="008F1873" w:rsidRDefault="008F1873">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федеральным законом, - иными должностными лицами.</w:t>
      </w:r>
    </w:p>
    <w:p w:rsidR="008F1873" w:rsidRDefault="008F1873">
      <w:pPr>
        <w:pStyle w:val="ConsPlusNormal"/>
        <w:spacing w:before="220"/>
        <w:ind w:firstLine="540"/>
        <w:jc w:val="both"/>
      </w:pPr>
      <w:bookmarkStart w:id="106" w:name="P1048"/>
      <w:bookmarkEnd w:id="10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F1873" w:rsidRDefault="008F1873">
      <w:pPr>
        <w:pStyle w:val="ConsPlusNormal"/>
        <w:spacing w:before="220"/>
        <w:ind w:firstLine="540"/>
        <w:jc w:val="both"/>
      </w:pPr>
      <w:bookmarkStart w:id="107" w:name="P1049"/>
      <w:bookmarkEnd w:id="10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F1873" w:rsidRDefault="008F1873">
      <w:pPr>
        <w:pStyle w:val="ConsPlusNormal"/>
        <w:spacing w:before="220"/>
        <w:ind w:firstLine="540"/>
        <w:jc w:val="both"/>
      </w:pPr>
      <w: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F1873" w:rsidRDefault="008F1873">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F1873" w:rsidRDefault="008F1873">
      <w:pPr>
        <w:pStyle w:val="ConsPlusNormal"/>
        <w:spacing w:before="220"/>
        <w:ind w:firstLine="540"/>
        <w:jc w:val="both"/>
      </w:pPr>
      <w:r>
        <w:t>3) если кандидат сам выдвинул свою кандидатуру, - слово "самовыдвижение";</w:t>
      </w:r>
    </w:p>
    <w:p w:rsidR="008F1873" w:rsidRDefault="008F1873">
      <w:pPr>
        <w:pStyle w:val="ConsPlusNormal"/>
        <w:spacing w:before="220"/>
        <w:ind w:firstLine="540"/>
        <w:jc w:val="both"/>
      </w:pPr>
      <w:r>
        <w:t>4) сведения о доходах и об имуществе кандидатов в объеме, установленном организующей выборы комиссией;</w:t>
      </w:r>
    </w:p>
    <w:p w:rsidR="008F1873" w:rsidRDefault="008F1873">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w:anchor="P418" w:history="1">
        <w:r>
          <w:rPr>
            <w:color w:val="0000FF"/>
          </w:rPr>
          <w:t>частями 3</w:t>
        </w:r>
      </w:hyperlink>
      <w:r>
        <w:t xml:space="preserve"> и </w:t>
      </w:r>
      <w:hyperlink w:anchor="P424" w:history="1">
        <w:r>
          <w:rPr>
            <w:color w:val="0000FF"/>
          </w:rPr>
          <w:t>6 статьи 21</w:t>
        </w:r>
      </w:hyperlink>
      <w:r>
        <w:t xml:space="preserve"> настоящего Областного закона (если такая информация имеется).</w:t>
      </w:r>
    </w:p>
    <w:p w:rsidR="008F1873" w:rsidRDefault="008F1873">
      <w:pPr>
        <w:pStyle w:val="ConsPlusNormal"/>
        <w:spacing w:before="220"/>
        <w:ind w:firstLine="540"/>
        <w:jc w:val="both"/>
      </w:pPr>
      <w:r>
        <w:t xml:space="preserve">4. При проведении выборов Губернатора Ростовской области участковая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предусмотренные </w:t>
      </w:r>
      <w:hyperlink r:id="rId148" w:history="1">
        <w:r>
          <w:rPr>
            <w:color w:val="0000FF"/>
          </w:rPr>
          <w:t>подпунктами "а"</w:t>
        </w:r>
      </w:hyperlink>
      <w:r>
        <w:t xml:space="preserve"> - </w:t>
      </w:r>
      <w:hyperlink r:id="rId149"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F1873" w:rsidRDefault="008F1873">
      <w:pPr>
        <w:pStyle w:val="ConsPlusNormal"/>
        <w:spacing w:before="220"/>
        <w:ind w:firstLine="540"/>
        <w:jc w:val="both"/>
      </w:pPr>
      <w:bookmarkStart w:id="108" w:name="P1056"/>
      <w:bookmarkEnd w:id="108"/>
      <w:r>
        <w:lastRenderedPageBreak/>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F1873" w:rsidRDefault="008F1873">
      <w:pPr>
        <w:pStyle w:val="ConsPlusNormal"/>
        <w:spacing w:before="220"/>
        <w:ind w:firstLine="540"/>
        <w:jc w:val="both"/>
      </w:pPr>
      <w:bookmarkStart w:id="109" w:name="P1057"/>
      <w:bookmarkEnd w:id="10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8F1873" w:rsidRDefault="008F1873">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8F1873" w:rsidRDefault="008F1873">
      <w:pPr>
        <w:pStyle w:val="ConsPlusNormal"/>
        <w:spacing w:before="220"/>
        <w:ind w:firstLine="540"/>
        <w:jc w:val="both"/>
      </w:pPr>
      <w:r>
        <w:t xml:space="preserve">8.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1049" w:history="1">
        <w:r>
          <w:rPr>
            <w:color w:val="0000FF"/>
          </w:rPr>
          <w:t>частях 3</w:t>
        </w:r>
      </w:hyperlink>
      <w:r>
        <w:t xml:space="preserve">, </w:t>
      </w:r>
      <w:hyperlink w:anchor="P1056" w:history="1">
        <w:r>
          <w:rPr>
            <w:color w:val="0000FF"/>
          </w:rPr>
          <w:t>5</w:t>
        </w:r>
      </w:hyperlink>
      <w:r>
        <w:t xml:space="preserve"> и </w:t>
      </w:r>
      <w:hyperlink w:anchor="P105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p>
    <w:p w:rsidR="008F1873" w:rsidRDefault="008F1873">
      <w:pPr>
        <w:pStyle w:val="ConsPlusNormal"/>
        <w:spacing w:before="220"/>
        <w:ind w:firstLine="540"/>
        <w:jc w:val="both"/>
      </w:pPr>
      <w: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F1873" w:rsidRDefault="008F1873">
      <w:pPr>
        <w:pStyle w:val="ConsPlusNormal"/>
        <w:spacing w:before="220"/>
        <w:ind w:firstLine="540"/>
        <w:jc w:val="both"/>
      </w:pPr>
      <w:r>
        <w:t>10. На информационном стенде размещаются также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права на участие в референдуме граждан Российской Федерации.</w:t>
      </w:r>
    </w:p>
    <w:p w:rsidR="008F1873" w:rsidRDefault="008F1873">
      <w:pPr>
        <w:pStyle w:val="ConsPlusNormal"/>
        <w:spacing w:before="220"/>
        <w:ind w:firstLine="540"/>
        <w:jc w:val="both"/>
      </w:pPr>
      <w:r>
        <w:t>11. Расположение материалов на информационном стенде должно обеспечивать избирателю, участнику референдума свободное их прочтение.</w:t>
      </w:r>
    </w:p>
    <w:p w:rsidR="008F1873" w:rsidRDefault="008F1873">
      <w:pPr>
        <w:pStyle w:val="ConsPlusNormal"/>
        <w:spacing w:before="220"/>
        <w:ind w:firstLine="540"/>
        <w:jc w:val="both"/>
      </w:pPr>
      <w:r>
        <w:t>12.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F1873" w:rsidRDefault="008F1873">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5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в соответствии с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14.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F1873" w:rsidRDefault="008F1873">
      <w:pPr>
        <w:pStyle w:val="ConsPlusNormal"/>
        <w:spacing w:before="220"/>
        <w:ind w:firstLine="540"/>
        <w:jc w:val="both"/>
      </w:pPr>
      <w:r>
        <w:lastRenderedPageBreak/>
        <w:t xml:space="preserve">15.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8F1873" w:rsidRDefault="008F1873">
      <w:pPr>
        <w:pStyle w:val="ConsPlusNormal"/>
        <w:jc w:val="both"/>
      </w:pPr>
    </w:p>
    <w:p w:rsidR="008F1873" w:rsidRDefault="008F1873">
      <w:pPr>
        <w:pStyle w:val="ConsPlusTitle"/>
        <w:ind w:firstLine="540"/>
        <w:jc w:val="both"/>
        <w:outlineLvl w:val="2"/>
      </w:pPr>
      <w:r>
        <w:t>Статья 56. Бюллетень</w:t>
      </w:r>
    </w:p>
    <w:p w:rsidR="008F1873" w:rsidRDefault="008F1873">
      <w:pPr>
        <w:pStyle w:val="ConsPlusNormal"/>
        <w:jc w:val="both"/>
      </w:pPr>
    </w:p>
    <w:p w:rsidR="008F1873" w:rsidRDefault="008F1873">
      <w:pPr>
        <w:pStyle w:val="ConsPlusNormal"/>
        <w:ind w:firstLine="540"/>
        <w:jc w:val="both"/>
      </w:pPr>
      <w:r>
        <w:t>1. Для участия в голосовании на выборах, референдуме избиратель, участник референдума получает бюллетень (бюллетени).</w:t>
      </w:r>
    </w:p>
    <w:p w:rsidR="008F1873" w:rsidRDefault="008F1873">
      <w:pPr>
        <w:pStyle w:val="ConsPlusNormal"/>
        <w:spacing w:before="220"/>
        <w:ind w:firstLine="540"/>
        <w:jc w:val="both"/>
      </w:pPr>
      <w:r>
        <w:t>2. При проведении выборов депутатов Законодательного Собрания Ростовской области, а также выборов депутатов представительных органов муниципальных образований по смешанной избирательной системе изготавливаются бюллетени по единому избирательному округу и по одномандатным избирательным округам. Бюллетени по единому избирательному округу и по одномандатным избирательным округам должны различаться по форме.</w:t>
      </w:r>
    </w:p>
    <w:p w:rsidR="008F1873" w:rsidRDefault="008F1873">
      <w:pPr>
        <w:pStyle w:val="ConsPlusNormal"/>
        <w:spacing w:before="220"/>
        <w:ind w:firstLine="540"/>
        <w:jc w:val="both"/>
      </w:pPr>
      <w:r>
        <w:t>При проведении выборов депутатов представительных органов муниципальных образований по мажоритарной избирательной системе изготавливаются бюллетени по одномандатным и (или) многомандатным избирательным округам.</w:t>
      </w:r>
    </w:p>
    <w:p w:rsidR="008F1873" w:rsidRDefault="008F1873">
      <w:pPr>
        <w:pStyle w:val="ConsPlusNormal"/>
        <w:spacing w:before="220"/>
        <w:ind w:firstLine="540"/>
        <w:jc w:val="both"/>
      </w:pPr>
      <w:r>
        <w:t>3. Бюллетени изготавливаются исключительно по распоряжению комиссии, организующей выборы, референдум. При проведении выборов депутатов представительных органов власти бюллетени могут изготавливаться на основании решения комиссии, организующей выборы, референдум, по распоряжению нижестоящей комиссии. Нумерация бюллетеней не допускается.</w:t>
      </w:r>
    </w:p>
    <w:p w:rsidR="008F1873" w:rsidRDefault="008F1873">
      <w:pPr>
        <w:pStyle w:val="ConsPlusNormal"/>
        <w:spacing w:before="220"/>
        <w:ind w:firstLine="540"/>
        <w:jc w:val="both"/>
      </w:pPr>
      <w:r>
        <w:t>4. Число изготовленных бюллетеней не должно более чем на 1,5 процента превышать число избирателей, участников референдума, зарегистрированных на территории соответствующего избирательного округа, округа референдума.</w:t>
      </w:r>
    </w:p>
    <w:p w:rsidR="008F1873" w:rsidRDefault="008F1873">
      <w:pPr>
        <w:pStyle w:val="ConsPlusNormal"/>
        <w:spacing w:before="220"/>
        <w:ind w:firstLine="540"/>
        <w:jc w:val="both"/>
      </w:pPr>
      <w:r>
        <w:t>5. В помощь избирателям, участникам референдума, являющимся инвалидами по зрению, по решению организующей выборы,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w:t>
      </w:r>
    </w:p>
    <w:p w:rsidR="008F1873" w:rsidRDefault="008F1873">
      <w:pPr>
        <w:pStyle w:val="ConsPlusNormal"/>
        <w:spacing w:before="220"/>
        <w:ind w:firstLine="540"/>
        <w:jc w:val="both"/>
      </w:pPr>
      <w:r>
        <w:t>6. При проведении выборов Губернатора Ростовской области, депутатов Законодательного Собрания Ростовской области, областного референдума при изготовлении бюллетеней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Ростовской области не позднее чем за 60 дней до дня голосования.</w:t>
      </w:r>
    </w:p>
    <w:p w:rsidR="008F1873" w:rsidRDefault="008F1873">
      <w:pPr>
        <w:pStyle w:val="ConsPlusNormal"/>
        <w:spacing w:before="220"/>
        <w:ind w:firstLine="540"/>
        <w:jc w:val="both"/>
      </w:pPr>
      <w:r>
        <w:t>7. При проведении муниципальных выборов, местного референдума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8F1873" w:rsidRDefault="008F1873">
      <w:pPr>
        <w:pStyle w:val="ConsPlusNormal"/>
        <w:spacing w:before="220"/>
        <w:ind w:firstLine="540"/>
        <w:jc w:val="both"/>
      </w:pPr>
      <w:r>
        <w:t xml:space="preserve">8. На выборах в представительный орган муниципального образования, проводимых по избирательным округам, численность избирателей в которых не превышает пяти тысяч, бюллетени </w:t>
      </w:r>
      <w:r>
        <w:lastRenderedPageBreak/>
        <w:t>изготовляются с использованием цветной бумаги или белой бумаги или специальной краски или с нанесением типографским способом цветного фона.</w:t>
      </w:r>
    </w:p>
    <w:p w:rsidR="008F1873" w:rsidRDefault="008F1873">
      <w:pPr>
        <w:pStyle w:val="ConsPlusNormal"/>
        <w:spacing w:before="220"/>
        <w:ind w:firstLine="540"/>
        <w:jc w:val="both"/>
      </w:pPr>
      <w:r>
        <w:t>9. При проведении выборов Губернатора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а также число изготавливаемых бюллетеней утверждаются Избирательной комиссией Ростовской области не позднее чем за 20 дней до дня голосования. В случае проведения повторного голосования текст бюллетеня, число бюллетеней утверждаются Избирательной комиссией Ростовской области одновременно с принятием решения о проведении повторного голосования.</w:t>
      </w:r>
    </w:p>
    <w:p w:rsidR="008F1873" w:rsidRDefault="008F1873">
      <w:pPr>
        <w:pStyle w:val="ConsPlusNormal"/>
        <w:spacing w:before="220"/>
        <w:ind w:firstLine="540"/>
        <w:jc w:val="both"/>
      </w:pPr>
      <w:r>
        <w:t>10. При проведении выборов депутатов Законодательного Собрания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по единому избирательному округу, число бюллетеней, изготавливаемых по единому избирательному округу, а также форма бюллетеня по одномандатному избирательному округу утверждаются Избирательной комиссией Ростовской области не позднее чем за 20 дней до дня голосования. Текст бюллетеня, число бюллетеней, изготавливаемых по одномандатному избирательному округу, утверждаются соответствующей окружной комиссией не позднее чем за 20 дней до дня голосования.</w:t>
      </w:r>
    </w:p>
    <w:p w:rsidR="008F1873" w:rsidRDefault="008F1873">
      <w:pPr>
        <w:pStyle w:val="ConsPlusNormal"/>
        <w:spacing w:before="220"/>
        <w:ind w:firstLine="540"/>
        <w:jc w:val="both"/>
      </w:pPr>
      <w:r>
        <w:t>11. При проведении выборов депутатов представительных органов муниципальных образований форма бюллетеня (формы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число бюллетеней, изготавливаемых по единому избирательному округу, утверждаются муниципальной комиссией не позднее чем за 20 дней до дня голосования. Текст бюллетеня, число бюллетеней, изготавливаемых по одномандатному (многомандатному) избирательному округу, утверждаются соответствующей окружной комиссией не позднее чем за 20 дней до дня голосования. Строка "Против всех кандидатов" ("Против всех списков кандидатов") в избирательном бюллетене не помещается.</w:t>
      </w:r>
    </w:p>
    <w:p w:rsidR="008F1873" w:rsidRDefault="008F1873">
      <w:pPr>
        <w:pStyle w:val="ConsPlusNormal"/>
        <w:spacing w:before="220"/>
        <w:ind w:firstLine="540"/>
        <w:jc w:val="both"/>
      </w:pPr>
      <w:r>
        <w:t>12. При проведении выборов выборного должностного лица местного самоуправления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и число изготавливаемых бюллетеней утверждаются муниципальной комиссией не позднее чем за 20 дней до дня голосования. Строка "Против всех кандидатов" в избирательном бюллетене не помещается.</w:t>
      </w:r>
    </w:p>
    <w:p w:rsidR="008F1873" w:rsidRDefault="008F1873">
      <w:pPr>
        <w:pStyle w:val="ConsPlusNormal"/>
        <w:spacing w:before="220"/>
        <w:ind w:firstLine="540"/>
        <w:jc w:val="both"/>
      </w:pPr>
      <w:r>
        <w:t>13. При проведении областного референдума форма и текст бюллетеня, число изготавливаемых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В случае проведения повторного голосования текст бюллетеня и число изготавливаемых бюллетеней утверждаются Избирательной комиссией Ростовской области одновременно с принятием решения о проведении повторного голосования.</w:t>
      </w:r>
    </w:p>
    <w:p w:rsidR="008F1873" w:rsidRDefault="008F1873">
      <w:pPr>
        <w:pStyle w:val="ConsPlusNormal"/>
        <w:spacing w:before="220"/>
        <w:ind w:firstLine="540"/>
        <w:jc w:val="both"/>
      </w:pPr>
      <w:r>
        <w:t>14. При проведении местного референдума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35 дней до дня голосования. Текст бюллетеня и число изготавливаемых бюллетеней утверждаются муниципальной комиссией не позднее чем за 25 дней до дня голосования, а в случае проведения повторного голосования - одновременно с принятием решения о проведении повторного голосования.</w:t>
      </w:r>
    </w:p>
    <w:p w:rsidR="008F1873" w:rsidRDefault="008F1873">
      <w:pPr>
        <w:pStyle w:val="ConsPlusNormal"/>
        <w:spacing w:before="220"/>
        <w:ind w:firstLine="540"/>
        <w:jc w:val="both"/>
      </w:pPr>
      <w:bookmarkStart w:id="110" w:name="P1085"/>
      <w:bookmarkEnd w:id="110"/>
      <w:r>
        <w:t>15.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F1873" w:rsidRDefault="008F1873">
      <w:pPr>
        <w:pStyle w:val="ConsPlusNormal"/>
        <w:spacing w:before="220"/>
        <w:ind w:firstLine="540"/>
        <w:jc w:val="both"/>
      </w:pPr>
      <w:bookmarkStart w:id="111" w:name="P1086"/>
      <w:bookmarkEnd w:id="111"/>
      <w:r>
        <w:lastRenderedPageBreak/>
        <w:t>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F1873" w:rsidRDefault="008F1873">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F1873" w:rsidRDefault="008F1873">
      <w:pPr>
        <w:pStyle w:val="ConsPlusNormal"/>
        <w:spacing w:before="220"/>
        <w:ind w:firstLine="540"/>
        <w:jc w:val="both"/>
      </w:pPr>
      <w:r>
        <w:t>2) год рождения;</w:t>
      </w:r>
    </w:p>
    <w:p w:rsidR="008F1873" w:rsidRDefault="008F1873">
      <w:pPr>
        <w:pStyle w:val="ConsPlusNormal"/>
        <w:spacing w:before="220"/>
        <w:ind w:firstLine="540"/>
        <w:jc w:val="both"/>
      </w:pPr>
      <w:r>
        <w:t>3) место жительства;</w:t>
      </w:r>
    </w:p>
    <w:p w:rsidR="008F1873" w:rsidRDefault="008F1873">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8F1873" w:rsidRDefault="008F1873">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F1873" w:rsidRDefault="008F1873">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153"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4" w:history="1">
        <w:r>
          <w:rPr>
            <w:color w:val="0000FF"/>
          </w:rPr>
          <w:t>частью 2 статьи 23</w:t>
        </w:r>
      </w:hyperlink>
      <w:r>
        <w:t xml:space="preserve"> настоящего Областного закона;</w:t>
      </w:r>
    </w:p>
    <w:p w:rsidR="008F1873" w:rsidRDefault="008F1873">
      <w:pPr>
        <w:pStyle w:val="ConsPlusNormal"/>
        <w:spacing w:before="220"/>
        <w:ind w:firstLine="540"/>
        <w:jc w:val="both"/>
      </w:pPr>
      <w:r>
        <w:t>7) если кандидат сам выдвинул свою кандидатуру, - слово "самовыдвижение".</w:t>
      </w:r>
    </w:p>
    <w:p w:rsidR="008F1873" w:rsidRDefault="008F1873">
      <w:pPr>
        <w:pStyle w:val="ConsPlusNormal"/>
        <w:spacing w:before="220"/>
        <w:ind w:firstLine="540"/>
        <w:jc w:val="both"/>
      </w:pPr>
      <w:bookmarkStart w:id="112" w:name="P1094"/>
      <w:bookmarkEnd w:id="112"/>
      <w:r>
        <w:t xml:space="preserve">17. Если зарегистрированный кандидат, выдвинутый непосредственно, в соответствии с </w:t>
      </w:r>
      <w:hyperlink w:anchor="P418" w:history="1">
        <w:r>
          <w:rPr>
            <w:color w:val="0000FF"/>
          </w:rPr>
          <w:t>частью 3 статьи 21</w:t>
        </w:r>
      </w:hyperlink>
      <w: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154" w:history="1">
        <w:r>
          <w:rPr>
            <w:color w:val="0000FF"/>
          </w:rPr>
          <w:t>пунктом 10 статьи 35</w:t>
        </w:r>
      </w:hyperlink>
      <w:r>
        <w:t xml:space="preserve"> указанного Федерального закона, </w:t>
      </w:r>
      <w:hyperlink w:anchor="P454" w:history="1">
        <w:r>
          <w:rPr>
            <w:color w:val="0000FF"/>
          </w:rPr>
          <w:t>частью 2 статьи 23</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8F1873" w:rsidRDefault="008F1873">
      <w:pPr>
        <w:pStyle w:val="ConsPlusNormal"/>
        <w:spacing w:before="220"/>
        <w:ind w:firstLine="540"/>
        <w:jc w:val="both"/>
      </w:pPr>
      <w:bookmarkStart w:id="113" w:name="P1095"/>
      <w:bookmarkEnd w:id="113"/>
      <w:r>
        <w:t xml:space="preserve">18. При проведении выборов депутатов представительных органов власти по единому избирательному округу в бюллетене в порядке, определяемом жеребьевкой, размещаются наименования политических партий в соответствии с </w:t>
      </w:r>
      <w:hyperlink r:id="rId155"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4" w:history="1">
        <w:r>
          <w:rPr>
            <w:color w:val="0000FF"/>
          </w:rPr>
          <w:t>частью 2 статьи 23</w:t>
        </w:r>
      </w:hyperlink>
      <w:r>
        <w:t xml:space="preserve"> настоящего Областного закона, а также эмблемы избирательных объединений (если они были представлены в организующую выборы комиссию в соответствии с </w:t>
      </w:r>
      <w:hyperlink w:anchor="P455" w:history="1">
        <w:r>
          <w:rPr>
            <w:color w:val="0000FF"/>
          </w:rPr>
          <w:t>частью 3 статьи 23</w:t>
        </w:r>
      </w:hyperlink>
      <w:r>
        <w:t xml:space="preserve"> настоящего Областного закона) в одноцветном исполнении. Жеребьевку проводит организующая выборы комиссия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8F1873" w:rsidRDefault="008F1873">
      <w:pPr>
        <w:pStyle w:val="ConsPlusNormal"/>
        <w:spacing w:before="220"/>
        <w:ind w:firstLine="540"/>
        <w:jc w:val="both"/>
      </w:pPr>
      <w:r>
        <w:t xml:space="preserve">Под наименованием политической партии помещаются фамилия, имя и отчество каждого из кандидатов из общеобластной (общемуниципальной) части списка кандидатов, выдвинутого соответствующим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каждого из кандидатов, включенных в соответствующую региональную (территориальную) группу, в порядке </w:t>
      </w:r>
      <w:r>
        <w:lastRenderedPageBreak/>
        <w:t>их размещения в списке кандидатов.</w:t>
      </w:r>
    </w:p>
    <w:p w:rsidR="008F1873" w:rsidRDefault="008F1873">
      <w:pPr>
        <w:pStyle w:val="ConsPlusNormal"/>
        <w:spacing w:before="220"/>
        <w:ind w:firstLine="540"/>
        <w:jc w:val="both"/>
      </w:pPr>
      <w:r>
        <w:t>19.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F1873" w:rsidRDefault="008F1873">
      <w:pPr>
        <w:pStyle w:val="ConsPlusNormal"/>
        <w:spacing w:before="220"/>
        <w:ind w:firstLine="540"/>
        <w:jc w:val="both"/>
      </w:pPr>
      <w:r>
        <w:t xml:space="preserve">20. Справа от указанных в </w:t>
      </w:r>
      <w:hyperlink w:anchor="P1086" w:history="1">
        <w:r>
          <w:rPr>
            <w:color w:val="0000FF"/>
          </w:rPr>
          <w:t>частях 16</w:t>
        </w:r>
      </w:hyperlink>
      <w:r>
        <w:t xml:space="preserve">, </w:t>
      </w:r>
      <w:hyperlink w:anchor="P1094" w:history="1">
        <w:r>
          <w:rPr>
            <w:color w:val="0000FF"/>
          </w:rPr>
          <w:t>17</w:t>
        </w:r>
      </w:hyperlink>
      <w:r>
        <w:t xml:space="preserve"> и </w:t>
      </w:r>
      <w:hyperlink w:anchor="P1095" w:history="1">
        <w:r>
          <w:rPr>
            <w:color w:val="0000FF"/>
          </w:rPr>
          <w:t>18</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8F1873" w:rsidRDefault="008F1873">
      <w:pPr>
        <w:pStyle w:val="ConsPlusNormal"/>
        <w:spacing w:before="220"/>
        <w:ind w:firstLine="540"/>
        <w:jc w:val="both"/>
      </w:pPr>
      <w:bookmarkStart w:id="114" w:name="P1099"/>
      <w:bookmarkEnd w:id="114"/>
      <w:r>
        <w:t xml:space="preserve">21. Если в соответствии с </w:t>
      </w:r>
      <w:hyperlink w:anchor="P696" w:history="1">
        <w:r>
          <w:rPr>
            <w:color w:val="0000FF"/>
          </w:rPr>
          <w:t>частью 8 статьи 33</w:t>
        </w:r>
      </w:hyperlink>
      <w:r>
        <w:t xml:space="preserve"> настоящего Областного закона голосование проводится по одной кандидатуре, ниже предусмотренных </w:t>
      </w:r>
      <w:hyperlink w:anchor="P1086" w:history="1">
        <w:r>
          <w:rPr>
            <w:color w:val="0000FF"/>
          </w:rPr>
          <w:t>частями 16</w:t>
        </w:r>
      </w:hyperlink>
      <w:r>
        <w:t xml:space="preserve"> и </w:t>
      </w:r>
      <w:hyperlink w:anchor="P1094" w:history="1">
        <w:r>
          <w:rPr>
            <w:color w:val="0000FF"/>
          </w:rPr>
          <w:t>17</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F1873" w:rsidRDefault="008F1873">
      <w:pPr>
        <w:pStyle w:val="ConsPlusNormal"/>
        <w:spacing w:before="220"/>
        <w:ind w:firstLine="540"/>
        <w:jc w:val="both"/>
      </w:pPr>
      <w:r>
        <w:t>22.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8F1873" w:rsidRDefault="008F1873">
      <w:pPr>
        <w:pStyle w:val="ConsPlusNormal"/>
        <w:spacing w:before="220"/>
        <w:ind w:firstLine="540"/>
        <w:jc w:val="both"/>
      </w:pPr>
      <w:bookmarkStart w:id="115" w:name="P1101"/>
      <w:bookmarkEnd w:id="115"/>
      <w:r>
        <w:t>23. Бюллетени изготавливаются не позднее чем за 12 дней до дня голосования. Бюллетени печатаются на русском языке. Текст бюллетеня должен быть размещен только на одной его стороне.</w:t>
      </w:r>
    </w:p>
    <w:p w:rsidR="008F1873" w:rsidRDefault="008F1873">
      <w:pPr>
        <w:pStyle w:val="ConsPlusNormal"/>
        <w:spacing w:before="220"/>
        <w:ind w:firstLine="540"/>
        <w:jc w:val="both"/>
      </w:pPr>
      <w:r>
        <w:t>24. В случае проведения на выборах Губернатора Ростовской области повторного голосования сроки, указанные в настоящей статье, могут быть сокращены по решению Избирательной комиссии Ростовской области, но не более чем в три раза.</w:t>
      </w:r>
    </w:p>
    <w:p w:rsidR="008F1873" w:rsidRDefault="008F1873">
      <w:pPr>
        <w:pStyle w:val="ConsPlusNormal"/>
        <w:spacing w:before="220"/>
        <w:ind w:firstLine="540"/>
        <w:jc w:val="both"/>
      </w:pPr>
      <w:bookmarkStart w:id="116" w:name="P1103"/>
      <w:bookmarkEnd w:id="116"/>
      <w:r>
        <w:t>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настоящей части.</w:t>
      </w:r>
    </w:p>
    <w:p w:rsidR="008F1873" w:rsidRDefault="008F1873">
      <w:pPr>
        <w:pStyle w:val="ConsPlusNormal"/>
        <w:spacing w:before="220"/>
        <w:ind w:firstLine="540"/>
        <w:jc w:val="both"/>
      </w:pPr>
      <w:r>
        <w:t>26.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F1873" w:rsidRDefault="008F1873">
      <w:pPr>
        <w:pStyle w:val="ConsPlusNormal"/>
        <w:spacing w:before="220"/>
        <w:ind w:firstLine="540"/>
        <w:jc w:val="both"/>
      </w:pPr>
      <w:r>
        <w:t xml:space="preserve">27.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w:t>
      </w:r>
      <w:r>
        <w:lastRenderedPageBreak/>
        <w:t xml:space="preserve">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r:id="rId15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F1873" w:rsidRDefault="008F1873">
      <w:pPr>
        <w:pStyle w:val="ConsPlusNormal"/>
        <w:spacing w:before="220"/>
        <w:ind w:firstLine="540"/>
        <w:jc w:val="both"/>
      </w:pPr>
      <w:r>
        <w:t xml:space="preserve">28.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03" w:history="1">
        <w:r>
          <w:rPr>
            <w:color w:val="0000FF"/>
          </w:rPr>
          <w:t>части 25</w:t>
        </w:r>
      </w:hyperlink>
      <w:r>
        <w:t xml:space="preserve"> настоящей статьи, или их представители, а также представители избирательных объединений, указанных в </w:t>
      </w:r>
      <w:hyperlink w:anchor="P1103" w:history="1">
        <w:r>
          <w:rPr>
            <w:color w:val="0000FF"/>
          </w:rPr>
          <w:t>части 25</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03" w:history="1">
        <w:r>
          <w:rPr>
            <w:color w:val="0000FF"/>
          </w:rPr>
          <w:t>части 25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03" w:history="1">
        <w:r>
          <w:rPr>
            <w:color w:val="0000FF"/>
          </w:rPr>
          <w:t>части 25</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F1873" w:rsidRDefault="008F1873">
      <w:pPr>
        <w:pStyle w:val="ConsPlusNormal"/>
        <w:spacing w:before="220"/>
        <w:ind w:firstLine="540"/>
        <w:jc w:val="both"/>
      </w:pPr>
      <w:r>
        <w:t>29.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F1873" w:rsidRDefault="008F1873">
      <w:pPr>
        <w:pStyle w:val="ConsPlusNormal"/>
        <w:spacing w:before="220"/>
        <w:ind w:firstLine="540"/>
        <w:jc w:val="both"/>
      </w:pPr>
      <w:r>
        <w:t>30.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F1873" w:rsidRDefault="008F1873">
      <w:pPr>
        <w:pStyle w:val="ConsPlusNormal"/>
        <w:spacing w:before="220"/>
        <w:ind w:firstLine="540"/>
        <w:jc w:val="both"/>
      </w:pPr>
      <w:r>
        <w:t xml:space="preserve">31.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99" w:history="1">
        <w:r>
          <w:rPr>
            <w:color w:val="0000FF"/>
          </w:rPr>
          <w:t>частью 21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8F1873" w:rsidRDefault="008F1873">
      <w:pPr>
        <w:pStyle w:val="ConsPlusNormal"/>
        <w:spacing w:before="220"/>
        <w:ind w:firstLine="540"/>
        <w:jc w:val="both"/>
      </w:pPr>
      <w:r>
        <w:t xml:space="preserve">32.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w:t>
      </w:r>
      <w:r>
        <w:lastRenderedPageBreak/>
        <w:t>зарегистрированном кандидате, списке кандидатов от руки или с использованием технических средств.</w:t>
      </w:r>
    </w:p>
    <w:p w:rsidR="008F1873" w:rsidRDefault="008F1873">
      <w:pPr>
        <w:pStyle w:val="ConsPlusNormal"/>
        <w:spacing w:before="220"/>
        <w:ind w:firstLine="540"/>
        <w:jc w:val="both"/>
      </w:pPr>
      <w:r>
        <w:t xml:space="preserve">33.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26" w:history="1">
        <w:r>
          <w:rPr>
            <w:color w:val="0000FF"/>
          </w:rPr>
          <w:t>частью 3 статьи 61</w:t>
        </w:r>
      </w:hyperlink>
      <w:r>
        <w:t xml:space="preserve"> настоящего Областного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60" w:history="1">
        <w:r>
          <w:rPr>
            <w:color w:val="0000FF"/>
          </w:rPr>
          <w:t>части 5 статьи 19</w:t>
        </w:r>
      </w:hyperlink>
      <w:r>
        <w:t xml:space="preserve"> настоящего Областного закона. Эти бюллетени хранятся секретарем комиссии вместе с другой документацией комиссии.</w:t>
      </w:r>
    </w:p>
    <w:p w:rsidR="008F1873" w:rsidRDefault="008F1873">
      <w:pPr>
        <w:pStyle w:val="ConsPlusNormal"/>
        <w:spacing w:before="220"/>
        <w:ind w:firstLine="540"/>
        <w:jc w:val="both"/>
      </w:pPr>
      <w:r>
        <w:t xml:space="preserve">34.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086" w:history="1">
        <w:r>
          <w:rPr>
            <w:color w:val="0000FF"/>
          </w:rPr>
          <w:t>частями 16</w:t>
        </w:r>
      </w:hyperlink>
      <w:r>
        <w:t xml:space="preserve"> - </w:t>
      </w:r>
      <w:hyperlink w:anchor="P1101" w:history="1">
        <w:r>
          <w:rPr>
            <w:color w:val="0000FF"/>
          </w:rPr>
          <w:t>23</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F1873" w:rsidRDefault="008F1873">
      <w:pPr>
        <w:pStyle w:val="ConsPlusNormal"/>
        <w:jc w:val="both"/>
      </w:pPr>
    </w:p>
    <w:p w:rsidR="008F1873" w:rsidRDefault="008F1873">
      <w:pPr>
        <w:pStyle w:val="ConsPlusTitle"/>
        <w:ind w:firstLine="540"/>
        <w:jc w:val="both"/>
        <w:outlineLvl w:val="2"/>
      </w:pPr>
      <w:bookmarkStart w:id="117" w:name="P1114"/>
      <w:bookmarkEnd w:id="117"/>
      <w:r>
        <w:t>Статья 57. Порядок голосования</w:t>
      </w:r>
    </w:p>
    <w:p w:rsidR="008F1873" w:rsidRDefault="008F1873">
      <w:pPr>
        <w:pStyle w:val="ConsPlusNormal"/>
        <w:jc w:val="both"/>
      </w:pPr>
    </w:p>
    <w:p w:rsidR="008F1873" w:rsidRDefault="008F1873">
      <w:pPr>
        <w:pStyle w:val="ConsPlusNormal"/>
        <w:ind w:firstLine="540"/>
        <w:jc w:val="both"/>
      </w:pPr>
      <w:r>
        <w:t xml:space="preserve">1. Голосование на выборах, референдумах проводится с 8 до 20 часов. Если при проведении выборов Губернатора Ростовской области, депутатов Законодательного Собрания Ростовской области, областного референдума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Ростовской области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w:t>
      </w:r>
      <w:hyperlink w:anchor="P360" w:history="1">
        <w:r>
          <w:rPr>
            <w:color w:val="0000FF"/>
          </w:rPr>
          <w:t>части 5 статьи 19</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8F1873" w:rsidRDefault="008F1873">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rsidR="008F1873" w:rsidRDefault="008F1873">
      <w:pPr>
        <w:pStyle w:val="ConsPlusNormal"/>
        <w:spacing w:before="220"/>
        <w:ind w:firstLine="540"/>
        <w:jc w:val="both"/>
      </w:pPr>
      <w:r>
        <w:t>3. В день голосования за 30 минут до наступления времени голосования председатель участковой комиссии объявляет о начале работы участковой комиссии. Члены участковой комиссии с правом решающего голоса получают от председателя участковой комиссии бюллетени для выдачи избирателям, участникам референдума и расписываются в их получении в ведомости, а также получают список избирателей, участников референдума или книги списка избирателей, участников референдума.</w:t>
      </w:r>
    </w:p>
    <w:p w:rsidR="008F1873" w:rsidRDefault="008F1873">
      <w:pPr>
        <w:pStyle w:val="ConsPlusNormal"/>
        <w:spacing w:before="220"/>
        <w:ind w:firstLine="540"/>
        <w:jc w:val="both"/>
      </w:pPr>
      <w:r>
        <w:t xml:space="preserve">Затем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60" w:history="1">
        <w:r>
          <w:rPr>
            <w:color w:val="0000FF"/>
          </w:rPr>
          <w:t>части 5 статьи 19</w:t>
        </w:r>
      </w:hyperlink>
      <w:r>
        <w:t xml:space="preserve"> настоящего Областного закона, пустые стационарные и переносные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F1873" w:rsidRDefault="008F1873">
      <w:pPr>
        <w:pStyle w:val="ConsPlusNormal"/>
        <w:spacing w:before="220"/>
        <w:ind w:firstLine="540"/>
        <w:jc w:val="both"/>
      </w:pPr>
      <w:r>
        <w:lastRenderedPageBreak/>
        <w:t>При проведении выборов Губернатора Ростовской области, депутатов Законодательного Собрания Ростовской области, областного референдума председатель участковой комиссии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F1873" w:rsidRDefault="008F1873">
      <w:pPr>
        <w:pStyle w:val="ConsPlusNormal"/>
        <w:spacing w:before="220"/>
        <w:ind w:firstLine="540"/>
        <w:jc w:val="both"/>
      </w:pPr>
      <w:r>
        <w:t xml:space="preserve">При проведении муниципальных выборов, местного референдума председатель участковой комиссии осуществляет действия, указанные в </w:t>
      </w:r>
      <w:hyperlink w:anchor="P1154" w:history="1">
        <w:r>
          <w:rPr>
            <w:color w:val="0000FF"/>
          </w:rPr>
          <w:t>частях 12</w:t>
        </w:r>
      </w:hyperlink>
      <w:r>
        <w:t xml:space="preserve"> - </w:t>
      </w:r>
      <w:hyperlink w:anchor="P1156" w:history="1">
        <w:r>
          <w:rPr>
            <w:color w:val="0000FF"/>
          </w:rPr>
          <w:t>14 статьи 58</w:t>
        </w:r>
      </w:hyperlink>
      <w:r>
        <w:t xml:space="preserve"> настоящего Областного закона.</w:t>
      </w:r>
    </w:p>
    <w:p w:rsidR="008F1873" w:rsidRDefault="008F1873">
      <w:pPr>
        <w:pStyle w:val="ConsPlusNormal"/>
        <w:spacing w:before="220"/>
        <w:ind w:firstLine="540"/>
        <w:jc w:val="both"/>
      </w:pPr>
      <w:r>
        <w:t>После этого, но не ранее наступления времени голосования, председатель участковой комиссии объявляет открытым помещение для голосования и приглашает избирателей, участников референдума приступить к голосованию. В случае совмещения дня голосования с днем голосования на выборах в федеральные органы государственной власти время открытия помещения для голосования определяется в соответствии с федеральным законодательством.</w:t>
      </w:r>
    </w:p>
    <w:p w:rsidR="008F1873" w:rsidRDefault="008F1873">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8F1873" w:rsidRDefault="008F1873">
      <w:pPr>
        <w:pStyle w:val="ConsPlusNormal"/>
        <w:spacing w:before="220"/>
        <w:ind w:firstLine="540"/>
        <w:jc w:val="both"/>
      </w:pPr>
      <w:r>
        <w:t>5. При проведении выборов депутатов представительных органов власти по смешанной избирательной системе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голосует за пределами одномандатного избирательного округа, где он обладает активным избирательным правом, то он вправе получить только бюллетень для голосования по единому избирательному округу.</w:t>
      </w:r>
    </w:p>
    <w:p w:rsidR="008F1873" w:rsidRDefault="008F1873">
      <w:pPr>
        <w:pStyle w:val="ConsPlusNormal"/>
        <w:spacing w:before="220"/>
        <w:ind w:firstLine="540"/>
        <w:jc w:val="both"/>
      </w:pPr>
      <w:r>
        <w:t>6.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8F1873" w:rsidRDefault="008F1873">
      <w:pPr>
        <w:pStyle w:val="ConsPlusNormal"/>
        <w:spacing w:before="220"/>
        <w:ind w:firstLine="540"/>
        <w:jc w:val="both"/>
      </w:pPr>
      <w:r>
        <w:t xml:space="preserve">7. Перед выдачей бюллетеня (бюллетеней) член участковой комиссии с правом решающего голоса обязан удостовериться в том, что избиратель, участник референдума не проголосовал досрочно, заявление (обращение) избирателя, участника референдума о предоставлении возможности проголосовать вне помещения для голосования не зарегистрировано в реестре, указанном в </w:t>
      </w:r>
      <w:hyperlink w:anchor="P1159" w:history="1">
        <w:r>
          <w:rPr>
            <w:color w:val="0000FF"/>
          </w:rPr>
          <w:t>части 2 статьи 59</w:t>
        </w:r>
      </w:hyperlink>
      <w:r>
        <w:t xml:space="preserve"> настоящего Областного закона, и к нему не направлены члены участковой комиссии с правом решающего голоса для проведения голосования вне помещения для голосования.</w:t>
      </w:r>
    </w:p>
    <w:p w:rsidR="008F1873" w:rsidRDefault="008F1873">
      <w:pPr>
        <w:pStyle w:val="ConsPlusNormal"/>
        <w:spacing w:before="220"/>
        <w:ind w:firstLine="540"/>
        <w:jc w:val="both"/>
      </w:pPr>
      <w:r>
        <w:t>8. При получении бюллетеня (бюллетеней)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(каждого из бюллетеней).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F1873" w:rsidRDefault="008F1873">
      <w:pPr>
        <w:pStyle w:val="ConsPlusNormal"/>
        <w:spacing w:before="220"/>
        <w:ind w:firstLine="540"/>
        <w:jc w:val="both"/>
      </w:pPr>
      <w:r>
        <w:lastRenderedPageBreak/>
        <w:t>9. Голосование на выборах проводится путем внесения избирателем в бюллетень любого знака в квадрат, относящийся к кандидату или списку кандидатов, в пользу которого сделан выбор. В многомандатном избирательном округе, в котором избиратель имеет более одного голоса, голосование проводится путем внесения избирателем в бюллетень любого знака в квадраты, относящиеся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
    <w:p w:rsidR="008F1873" w:rsidRDefault="008F1873">
      <w:pPr>
        <w:pStyle w:val="ConsPlusNormal"/>
        <w:spacing w:before="220"/>
        <w:ind w:firstLine="540"/>
        <w:jc w:val="both"/>
      </w:pPr>
      <w:r>
        <w:t xml:space="preserve">Голосование на выборах по одной кандидатуре в соответствии с </w:t>
      </w:r>
      <w:hyperlink w:anchor="P696" w:history="1">
        <w:r>
          <w:rPr>
            <w:color w:val="0000FF"/>
          </w:rPr>
          <w:t>частью 8 статьи 33</w:t>
        </w:r>
      </w:hyperlink>
      <w:r>
        <w:t xml:space="preserve"> настоящего Областного закона, голосование на референдуме проводятся путем внесения избирателем, участником референдума в бюллетень любого знака в квадрат, относящийся к тому из вариантов волеизъявления, в отношении которого сделан выбор.</w:t>
      </w:r>
    </w:p>
    <w:p w:rsidR="008F1873" w:rsidRDefault="008F1873">
      <w:pPr>
        <w:pStyle w:val="ConsPlusNormal"/>
        <w:spacing w:before="220"/>
        <w:ind w:firstLine="540"/>
        <w:jc w:val="both"/>
      </w:pPr>
      <w:r>
        <w:t xml:space="preserve">10. Бюллетень (бюллетени) заполняется (заполняются)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32" w:history="1">
        <w:r>
          <w:rPr>
            <w:color w:val="0000FF"/>
          </w:rPr>
          <w:t>части 12</w:t>
        </w:r>
      </w:hyperlink>
      <w:r>
        <w:t xml:space="preserve"> настоящей статьи.</w:t>
      </w:r>
    </w:p>
    <w:p w:rsidR="008F1873" w:rsidRDefault="008F1873">
      <w:pPr>
        <w:pStyle w:val="ConsPlusNormal"/>
        <w:spacing w:before="220"/>
        <w:ind w:firstLine="540"/>
        <w:jc w:val="both"/>
      </w:pPr>
      <w:r>
        <w:t>11.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F1873" w:rsidRDefault="008F1873">
      <w:pPr>
        <w:pStyle w:val="ConsPlusNormal"/>
        <w:spacing w:before="220"/>
        <w:ind w:firstLine="540"/>
        <w:jc w:val="both"/>
      </w:pPr>
      <w:bookmarkStart w:id="118" w:name="P1132"/>
      <w:bookmarkEnd w:id="118"/>
      <w:r>
        <w:t>12. 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(бюллетеней),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8F1873" w:rsidRDefault="008F1873">
      <w:pPr>
        <w:pStyle w:val="ConsPlusNormal"/>
        <w:spacing w:before="220"/>
        <w:ind w:firstLine="540"/>
        <w:jc w:val="both"/>
      </w:pPr>
      <w:r>
        <w:t xml:space="preserve">13.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1085" w:history="1">
        <w:r>
          <w:rPr>
            <w:color w:val="0000FF"/>
          </w:rPr>
          <w:t>частью 15 статьи 56</w:t>
        </w:r>
      </w:hyperlink>
      <w:r>
        <w:t xml:space="preserve"> настоящего Областного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F1873" w:rsidRDefault="008F1873">
      <w:pPr>
        <w:pStyle w:val="ConsPlusNormal"/>
        <w:spacing w:before="220"/>
        <w:ind w:firstLine="540"/>
        <w:jc w:val="both"/>
      </w:pPr>
      <w:r>
        <w:t>14.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F1873" w:rsidRDefault="008F1873">
      <w:pPr>
        <w:pStyle w:val="ConsPlusNormal"/>
        <w:spacing w:before="220"/>
        <w:ind w:firstLine="540"/>
        <w:jc w:val="both"/>
      </w:pPr>
      <w:r>
        <w:lastRenderedPageBreak/>
        <w:t xml:space="preserve">15.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360" w:history="1">
        <w:r>
          <w:rPr>
            <w:color w:val="0000FF"/>
          </w:rPr>
          <w:t>части 5 статьи 19</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F1873" w:rsidRDefault="008F1873">
      <w:pPr>
        <w:pStyle w:val="ConsPlusNormal"/>
        <w:spacing w:before="220"/>
        <w:ind w:firstLine="540"/>
        <w:jc w:val="both"/>
      </w:pPr>
      <w:r>
        <w:t>16.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F1873" w:rsidRDefault="008F1873">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8F1873" w:rsidRDefault="008F1873">
      <w:pPr>
        <w:pStyle w:val="ConsPlusNormal"/>
        <w:spacing w:before="220"/>
        <w:ind w:firstLine="540"/>
        <w:jc w:val="both"/>
      </w:pPr>
      <w:r>
        <w:t xml:space="preserve">18.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1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19. При проведении выборов,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8F1873" w:rsidRDefault="008F1873">
      <w:pPr>
        <w:pStyle w:val="ConsPlusNormal"/>
        <w:jc w:val="both"/>
      </w:pPr>
    </w:p>
    <w:p w:rsidR="008F1873" w:rsidRDefault="008F1873">
      <w:pPr>
        <w:pStyle w:val="ConsPlusTitle"/>
        <w:ind w:firstLine="540"/>
        <w:jc w:val="both"/>
        <w:outlineLvl w:val="2"/>
      </w:pPr>
      <w:bookmarkStart w:id="119" w:name="P1141"/>
      <w:bookmarkEnd w:id="119"/>
      <w:r>
        <w:t>Статья 58. Досрочное голосование</w:t>
      </w:r>
    </w:p>
    <w:p w:rsidR="008F1873" w:rsidRDefault="008F1873">
      <w:pPr>
        <w:pStyle w:val="ConsPlusNormal"/>
        <w:jc w:val="both"/>
      </w:pPr>
    </w:p>
    <w:p w:rsidR="008F1873" w:rsidRDefault="008F1873">
      <w:pPr>
        <w:pStyle w:val="ConsPlusNormal"/>
        <w:ind w:firstLine="540"/>
        <w:jc w:val="both"/>
      </w:pPr>
      <w:bookmarkStart w:id="120" w:name="P1143"/>
      <w:bookmarkEnd w:id="120"/>
      <w:r>
        <w:t>1. 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w:t>
      </w:r>
    </w:p>
    <w:p w:rsidR="008F1873" w:rsidRDefault="008F1873">
      <w:pPr>
        <w:pStyle w:val="ConsPlusNormal"/>
        <w:spacing w:before="220"/>
        <w:ind w:firstLine="540"/>
        <w:jc w:val="both"/>
      </w:pPr>
      <w:r>
        <w:t xml:space="preserve">2. Досрочное голосование, предусмотренное </w:t>
      </w:r>
      <w:hyperlink w:anchor="P1143" w:history="1">
        <w:r>
          <w:rPr>
            <w:color w:val="0000FF"/>
          </w:rPr>
          <w:t>частью 1</w:t>
        </w:r>
      </w:hyperlink>
      <w:r>
        <w:t xml:space="preserve"> настоящей статьи, проводится путем заполнения избирателем, участником референдума бюллетеня за 10 - 4 дня до дня голосования в помещении соответствующей территориальной комиссии (при проведении выборов выборного должностного лица местного самоуправления и местного референдума, подготовку и проведение которого не осуществляют территориальные комиссии, - муниципальной комиссии, депутатов </w:t>
      </w:r>
      <w:r>
        <w:lastRenderedPageBreak/>
        <w:t>представительных органов муниципальных образований - окружной комиссии) или не ранее чем за три дня до дня голосования в помещении соответствующей участковой комиссии.</w:t>
      </w:r>
    </w:p>
    <w:p w:rsidR="008F1873" w:rsidRDefault="008F1873">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048" w:history="1">
        <w:r>
          <w:rPr>
            <w:color w:val="0000FF"/>
          </w:rPr>
          <w:t>частью 2 статьи 55</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60" w:history="1">
        <w:r>
          <w:rPr>
            <w:color w:val="0000FF"/>
          </w:rPr>
          <w:t>части 5 статьи 19</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14" w:history="1">
        <w:r>
          <w:rPr>
            <w:color w:val="0000FF"/>
          </w:rPr>
          <w:t>статьей 57</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F1873" w:rsidRDefault="008F1873">
      <w:pPr>
        <w:pStyle w:val="ConsPlusNormal"/>
        <w:spacing w:before="220"/>
        <w:ind w:firstLine="540"/>
        <w:jc w:val="both"/>
      </w:pPr>
      <w:r>
        <w:t>4. Территориальная комиссия (муниципальная комиссия, окружная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При проведении досрочного голосования в помещении участковой комиссии список досрочно проголосовавших избирателей, участников референдума не составляется, а все необходимые сведения и отметки вносятся в список избирателей, участников референдума.</w:t>
      </w:r>
    </w:p>
    <w:p w:rsidR="008F1873" w:rsidRDefault="008F1873">
      <w:pPr>
        <w:pStyle w:val="ConsPlusNormal"/>
        <w:spacing w:before="220"/>
        <w:ind w:firstLine="540"/>
        <w:jc w:val="both"/>
      </w:pPr>
      <w:r>
        <w:t>5.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(при проведении досрочного голосования в помещении участковой комиссии - к списку избирателей, участников референдума).</w:t>
      </w:r>
    </w:p>
    <w:p w:rsidR="008F1873" w:rsidRDefault="008F1873">
      <w:pPr>
        <w:pStyle w:val="ConsPlusNormal"/>
        <w:spacing w:before="220"/>
        <w:ind w:firstLine="540"/>
        <w:jc w:val="both"/>
      </w:pPr>
      <w:r>
        <w:t>6. Если избиратель, участник референдума голосует в помещении территориальной комиссии, муниципальной комиссии,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(бюллетеней)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(графах) в получении бюллетеня (каждого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F1873" w:rsidRDefault="008F1873">
      <w:pPr>
        <w:pStyle w:val="ConsPlusNormal"/>
        <w:spacing w:before="220"/>
        <w:ind w:firstLine="540"/>
        <w:jc w:val="both"/>
      </w:pPr>
      <w:bookmarkStart w:id="121" w:name="P1149"/>
      <w:bookmarkEnd w:id="121"/>
      <w:r>
        <w:t xml:space="preserve">7. Для проведения досрочного голосования используются специальные непрозрачные конверты. Бюллетень (каждый бюллетень), заполненный проголосовавшим досрочно избирателем, участником референдума, вкладывается избирателем, участником референдума вне </w:t>
      </w:r>
      <w:r>
        <w:lastRenderedPageBreak/>
        <w:t>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муниципальной комиссии, окружной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F1873" w:rsidRDefault="008F1873">
      <w:pPr>
        <w:pStyle w:val="ConsPlusNormal"/>
        <w:spacing w:before="220"/>
        <w:ind w:firstLine="540"/>
        <w:jc w:val="both"/>
      </w:pPr>
      <w:r>
        <w:t>8. Запечатанный конверт с бюллетенями хранится у секретаря соответствующей комиссии: в помещении территориальной комиссии, муниципальной комиссии, окружной комиссии - до момента передачи конвертов с бюллетенями в участковую комиссию, в помещении участковой комиссии - до дня голосования.</w:t>
      </w:r>
    </w:p>
    <w:p w:rsidR="008F1873" w:rsidRDefault="008F1873">
      <w:pPr>
        <w:pStyle w:val="ConsPlusNormal"/>
        <w:spacing w:before="220"/>
        <w:ind w:firstLine="540"/>
        <w:jc w:val="both"/>
      </w:pPr>
      <w:r>
        <w:t>9. Территориальная комиссия (муниципальная комиссия, окружная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8F1873" w:rsidRDefault="008F1873">
      <w:pPr>
        <w:pStyle w:val="ConsPlusNormal"/>
        <w:spacing w:before="220"/>
        <w:ind w:firstLine="540"/>
        <w:jc w:val="both"/>
      </w:pPr>
      <w:r>
        <w:t>10.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муниципальной комиссии, окружной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 (бюллетеней).</w:t>
      </w:r>
    </w:p>
    <w:p w:rsidR="008F1873" w:rsidRDefault="008F1873">
      <w:pPr>
        <w:pStyle w:val="ConsPlusNormal"/>
        <w:spacing w:before="220"/>
        <w:ind w:firstLine="540"/>
        <w:jc w:val="both"/>
      </w:pPr>
      <w:r>
        <w:t>11. Информация о числе избирателей, участников референдума, проголосовавших досрочно, в том числе в помещении территориальной комиссии, муниципальной комиссии, окружной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муниципальной комиссией, окружной комиссией в непосредственно вышестоящую избирательную комиссию и (или) Избирательную комиссию Ростовской области, Избирательной комиссией Ростовской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F1873" w:rsidRDefault="008F1873">
      <w:pPr>
        <w:pStyle w:val="ConsPlusNormal"/>
        <w:spacing w:before="220"/>
        <w:ind w:firstLine="540"/>
        <w:jc w:val="both"/>
      </w:pPr>
      <w:bookmarkStart w:id="122" w:name="P1154"/>
      <w:bookmarkEnd w:id="122"/>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60" w:history="1">
        <w:r>
          <w:rPr>
            <w:color w:val="0000FF"/>
          </w:rPr>
          <w:t>части 5 статьи 19</w:t>
        </w:r>
      </w:hyperlink>
      <w:r>
        <w:t xml:space="preserve">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муниципальной комиссии,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F1873" w:rsidRDefault="008F1873">
      <w:pPr>
        <w:pStyle w:val="ConsPlusNormal"/>
        <w:spacing w:before="220"/>
        <w:ind w:firstLine="540"/>
        <w:jc w:val="both"/>
      </w:pPr>
      <w:bookmarkStart w:id="123" w:name="P1155"/>
      <w:bookmarkEnd w:id="123"/>
      <w:r>
        <w:t>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8F1873" w:rsidRDefault="008F1873">
      <w:pPr>
        <w:pStyle w:val="ConsPlusNormal"/>
        <w:spacing w:before="220"/>
        <w:ind w:firstLine="540"/>
        <w:jc w:val="both"/>
      </w:pPr>
      <w:bookmarkStart w:id="124" w:name="P1156"/>
      <w:bookmarkEnd w:id="124"/>
      <w:r>
        <w:lastRenderedPageBreak/>
        <w:t xml:space="preserve">14. После совершения действий, указанных в </w:t>
      </w:r>
      <w:hyperlink w:anchor="P1154" w:history="1">
        <w:r>
          <w:rPr>
            <w:color w:val="0000FF"/>
          </w:rPr>
          <w:t>частях 12</w:t>
        </w:r>
      </w:hyperlink>
      <w:r>
        <w:t xml:space="preserve"> и </w:t>
      </w:r>
      <w:hyperlink w:anchor="P1155" w:history="1">
        <w:r>
          <w:rPr>
            <w:color w:val="0000FF"/>
          </w:rPr>
          <w:t>13</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49"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F1873" w:rsidRDefault="008F1873">
      <w:pPr>
        <w:pStyle w:val="ConsPlusNormal"/>
        <w:spacing w:before="220"/>
        <w:ind w:firstLine="540"/>
        <w:jc w:val="both"/>
      </w:pPr>
      <w:r>
        <w:t>15.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и референдумах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8F1873" w:rsidRDefault="008F1873">
      <w:pPr>
        <w:pStyle w:val="ConsPlusNormal"/>
        <w:jc w:val="both"/>
      </w:pPr>
    </w:p>
    <w:p w:rsidR="008F1873" w:rsidRDefault="008F1873">
      <w:pPr>
        <w:pStyle w:val="ConsPlusTitle"/>
        <w:ind w:firstLine="540"/>
        <w:jc w:val="both"/>
        <w:outlineLvl w:val="2"/>
      </w:pPr>
      <w:bookmarkStart w:id="125" w:name="P1159"/>
      <w:bookmarkEnd w:id="125"/>
      <w:r>
        <w:t>Статья 59. Голосование избирателей, участников референдума вне помещения для голосования</w:t>
      </w:r>
    </w:p>
    <w:p w:rsidR="008F1873" w:rsidRDefault="008F1873">
      <w:pPr>
        <w:pStyle w:val="ConsPlusNormal"/>
        <w:jc w:val="both"/>
      </w:pPr>
    </w:p>
    <w:p w:rsidR="008F1873" w:rsidRDefault="008F1873">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8F1873" w:rsidRDefault="008F1873">
      <w:pPr>
        <w:pStyle w:val="ConsPlusNormal"/>
        <w:spacing w:before="220"/>
        <w:ind w:firstLine="540"/>
        <w:jc w:val="both"/>
      </w:pPr>
      <w:bookmarkStart w:id="126" w:name="P1162"/>
      <w:bookmarkEnd w:id="126"/>
      <w:r>
        <w:t xml:space="preserve">2. Голосование вне помещения для голосования проводится, за исключением случаев, предусмотренных </w:t>
      </w:r>
      <w:hyperlink w:anchor="P1190" w:history="1">
        <w:r>
          <w:rPr>
            <w:color w:val="0000FF"/>
          </w:rPr>
          <w:t>частью 20</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F1873" w:rsidRDefault="008F1873">
      <w:pPr>
        <w:pStyle w:val="ConsPlusNormal"/>
        <w:spacing w:before="220"/>
        <w:ind w:firstLine="540"/>
        <w:jc w:val="both"/>
      </w:pPr>
      <w:r>
        <w:t xml:space="preserve">3. При регистрации устного обращения в реестре, предусмотренном в </w:t>
      </w:r>
      <w:hyperlink w:anchor="P1162" w:history="1">
        <w:r>
          <w:rPr>
            <w:color w:val="0000FF"/>
          </w:rPr>
          <w:t>части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F1873" w:rsidRDefault="008F1873">
      <w:pPr>
        <w:pStyle w:val="ConsPlusNormal"/>
        <w:spacing w:before="220"/>
        <w:ind w:firstLine="540"/>
        <w:jc w:val="both"/>
      </w:pPr>
      <w:bookmarkStart w:id="127" w:name="P1164"/>
      <w:bookmarkEnd w:id="127"/>
      <w: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F1873" w:rsidRDefault="008F1873">
      <w:pPr>
        <w:pStyle w:val="ConsPlusNormal"/>
        <w:spacing w:before="220"/>
        <w:ind w:firstLine="540"/>
        <w:jc w:val="both"/>
      </w:pPr>
      <w:r>
        <w:t xml:space="preserve">5. Заявления (устные обращения), указанные в </w:t>
      </w:r>
      <w:hyperlink w:anchor="P1164"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F1873" w:rsidRDefault="008F1873">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8F1873" w:rsidRDefault="008F1873">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F1873" w:rsidRDefault="008F1873">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8F1873" w:rsidRDefault="008F1873">
      <w:pPr>
        <w:pStyle w:val="ConsPlusNormal"/>
        <w:spacing w:before="220"/>
        <w:ind w:firstLine="540"/>
        <w:jc w:val="both"/>
      </w:pPr>
      <w:bookmarkStart w:id="128" w:name="P1169"/>
      <w:bookmarkEnd w:id="12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5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F1873" w:rsidRDefault="008F1873">
      <w:pPr>
        <w:pStyle w:val="ConsPlusNormal"/>
        <w:spacing w:before="220"/>
        <w:ind w:firstLine="540"/>
        <w:jc w:val="both"/>
      </w:pPr>
      <w:bookmarkStart w:id="129" w:name="P1170"/>
      <w:bookmarkEnd w:id="129"/>
      <w:r>
        <w:t>1) до 501 избирателя, участника референдума - 1 переносной ящик для голосования;</w:t>
      </w:r>
    </w:p>
    <w:p w:rsidR="008F1873" w:rsidRDefault="008F1873">
      <w:pPr>
        <w:pStyle w:val="ConsPlusNormal"/>
        <w:spacing w:before="220"/>
        <w:ind w:firstLine="540"/>
        <w:jc w:val="both"/>
      </w:pPr>
      <w:bookmarkStart w:id="130" w:name="P1171"/>
      <w:bookmarkEnd w:id="130"/>
      <w:r>
        <w:t>2) от 501 до 1001 избирателя, участника референдума - 2 переносных ящика для голосования;</w:t>
      </w:r>
    </w:p>
    <w:p w:rsidR="008F1873" w:rsidRDefault="008F1873">
      <w:pPr>
        <w:pStyle w:val="ConsPlusNormal"/>
        <w:spacing w:before="220"/>
        <w:ind w:firstLine="540"/>
        <w:jc w:val="both"/>
      </w:pPr>
      <w:r>
        <w:t>3) более 1000 избирателей, участников референдума - 3 переносных ящика для голосования.</w:t>
      </w:r>
    </w:p>
    <w:p w:rsidR="008F1873" w:rsidRDefault="008F1873">
      <w:pPr>
        <w:pStyle w:val="ConsPlusNormal"/>
        <w:spacing w:before="220"/>
        <w:ind w:firstLine="540"/>
        <w:jc w:val="both"/>
      </w:pPr>
      <w:r>
        <w:t xml:space="preserve">9. Решением соответствующей комиссии, указанной в </w:t>
      </w:r>
      <w:hyperlink w:anchor="P1169"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170" w:history="1">
        <w:r>
          <w:rPr>
            <w:color w:val="0000FF"/>
          </w:rPr>
          <w:t>пунктах 1</w:t>
        </w:r>
      </w:hyperlink>
      <w:r>
        <w:t xml:space="preserve"> и </w:t>
      </w:r>
      <w:hyperlink w:anchor="P1171"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8F1873" w:rsidRDefault="008F1873">
      <w:pPr>
        <w:pStyle w:val="ConsPlusNormal"/>
        <w:spacing w:before="220"/>
        <w:ind w:firstLine="540"/>
        <w:jc w:val="both"/>
      </w:pPr>
      <w:r>
        <w:t>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F1873" w:rsidRDefault="008F1873">
      <w:pPr>
        <w:pStyle w:val="ConsPlusNormal"/>
        <w:spacing w:before="220"/>
        <w:ind w:firstLine="540"/>
        <w:jc w:val="both"/>
      </w:pPr>
      <w:r>
        <w:t>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8F1873" w:rsidRDefault="008F1873">
      <w:pPr>
        <w:pStyle w:val="ConsPlusNormal"/>
        <w:spacing w:before="220"/>
        <w:ind w:firstLine="540"/>
        <w:jc w:val="both"/>
      </w:pPr>
      <w:r>
        <w:t xml:space="preserve">3) на территории избирательного участка, участка референдума в соответствии с </w:t>
      </w:r>
      <w:hyperlink r:id="rId16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w:t>
      </w:r>
      <w:hyperlink r:id="rId161" w:history="1">
        <w:r>
          <w:rPr>
            <w:color w:val="0000FF"/>
          </w:rPr>
          <w:t>пунктом 16.1 статьи 20</w:t>
        </w:r>
      </w:hyperlink>
      <w:r>
        <w:t xml:space="preserve"> указанного Федерального закона;</w:t>
      </w:r>
    </w:p>
    <w:p w:rsidR="008F1873" w:rsidRDefault="008F1873">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F1873" w:rsidRDefault="008F1873">
      <w:pPr>
        <w:pStyle w:val="ConsPlusNormal"/>
        <w:spacing w:before="220"/>
        <w:ind w:firstLine="540"/>
        <w:jc w:val="both"/>
      </w:pPr>
      <w:r>
        <w:t xml:space="preserve">10.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62"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8F1873" w:rsidRDefault="008F1873">
      <w:pPr>
        <w:pStyle w:val="ConsPlusNormal"/>
        <w:spacing w:before="220"/>
        <w:ind w:firstLine="540"/>
        <w:jc w:val="both"/>
      </w:pPr>
      <w:r>
        <w:t xml:space="preserve">При проведении выборов Губернатора Ростовской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162" w:history="1">
        <w:r>
          <w:rPr>
            <w:color w:val="0000FF"/>
          </w:rPr>
          <w:t>подпунктами "а"</w:t>
        </w:r>
      </w:hyperlink>
      <w:r>
        <w:t xml:space="preserve"> - </w:t>
      </w:r>
      <w:hyperlink r:id="rId163"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Если при проведении голосования вне помещения для голосования присутствует не менее двух лиц из лиц, указанных в </w:t>
      </w:r>
      <w:hyperlink w:anchor="P1186" w:history="1">
        <w:r>
          <w:rPr>
            <w:color w:val="0000FF"/>
          </w:rPr>
          <w:t>части 16</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F1873" w:rsidRDefault="008F1873">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в </w:t>
      </w:r>
      <w:hyperlink w:anchor="P1114" w:history="1">
        <w:r>
          <w:rPr>
            <w:color w:val="0000FF"/>
          </w:rPr>
          <w:t>статье 57</w:t>
        </w:r>
      </w:hyperlink>
      <w:r>
        <w:t xml:space="preserve"> настоящего Областного закона.</w:t>
      </w:r>
    </w:p>
    <w:p w:rsidR="008F1873" w:rsidRDefault="008F1873">
      <w:pPr>
        <w:pStyle w:val="ConsPlusNormal"/>
        <w:spacing w:before="220"/>
        <w:ind w:firstLine="540"/>
        <w:jc w:val="both"/>
      </w:pPr>
      <w:r>
        <w:t xml:space="preserve">12.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w:t>
      </w:r>
      <w:r>
        <w:lastRenderedPageBreak/>
        <w:t>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F1873" w:rsidRDefault="008F1873">
      <w:pPr>
        <w:pStyle w:val="ConsPlusNormal"/>
        <w:spacing w:before="220"/>
        <w:ind w:firstLine="540"/>
        <w:jc w:val="both"/>
      </w:pPr>
      <w:r>
        <w:t xml:space="preserve">13.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1132" w:history="1">
        <w:r>
          <w:rPr>
            <w:color w:val="0000FF"/>
          </w:rPr>
          <w:t>частью 12 статьи 57</w:t>
        </w:r>
      </w:hyperlink>
      <w:r>
        <w:t xml:space="preserve"> настоящего Областного закона.</w:t>
      </w:r>
    </w:p>
    <w:p w:rsidR="008F1873" w:rsidRDefault="008F1873">
      <w:pPr>
        <w:pStyle w:val="ConsPlusNormal"/>
        <w:spacing w:before="220"/>
        <w:ind w:firstLine="540"/>
        <w:jc w:val="both"/>
      </w:pPr>
      <w:r>
        <w:t xml:space="preserve">14.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1162" w:history="1">
        <w:r>
          <w:rPr>
            <w:color w:val="0000FF"/>
          </w:rPr>
          <w:t>частью 2</w:t>
        </w:r>
      </w:hyperlink>
      <w:r>
        <w:t xml:space="preserve"> настоящей статьи.</w:t>
      </w:r>
    </w:p>
    <w:p w:rsidR="008F1873" w:rsidRDefault="008F1873">
      <w:pPr>
        <w:pStyle w:val="ConsPlusNormal"/>
        <w:spacing w:before="220"/>
        <w:ind w:firstLine="540"/>
        <w:jc w:val="both"/>
      </w:pPr>
      <w:r>
        <w:t>15.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F1873" w:rsidRDefault="008F1873">
      <w:pPr>
        <w:pStyle w:val="ConsPlusNormal"/>
        <w:spacing w:before="220"/>
        <w:ind w:firstLine="540"/>
        <w:jc w:val="both"/>
      </w:pPr>
      <w:bookmarkStart w:id="131" w:name="P1186"/>
      <w:bookmarkEnd w:id="131"/>
      <w:r>
        <w:t>16.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F1873" w:rsidRDefault="008F1873">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F1873" w:rsidRDefault="008F1873">
      <w:pPr>
        <w:pStyle w:val="ConsPlusNormal"/>
        <w:spacing w:before="220"/>
        <w:ind w:firstLine="540"/>
        <w:jc w:val="both"/>
      </w:pPr>
      <w:r>
        <w:t>18.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F1873" w:rsidRDefault="008F1873">
      <w:pPr>
        <w:pStyle w:val="ConsPlusNormal"/>
        <w:spacing w:before="220"/>
        <w:ind w:firstLine="540"/>
        <w:jc w:val="both"/>
      </w:pPr>
      <w:r>
        <w:t xml:space="preserve">19. По окончании голосования с использованием каждого переносного ящика для </w:t>
      </w:r>
      <w:r>
        <w:lastRenderedPageBreak/>
        <w:t>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F1873" w:rsidRDefault="008F1873">
      <w:pPr>
        <w:pStyle w:val="ConsPlusNormal"/>
        <w:spacing w:before="220"/>
        <w:ind w:firstLine="540"/>
        <w:jc w:val="both"/>
      </w:pPr>
      <w:bookmarkStart w:id="132" w:name="P1190"/>
      <w:bookmarkEnd w:id="132"/>
      <w:r>
        <w:t>20.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8F1873" w:rsidRDefault="008F1873">
      <w:pPr>
        <w:pStyle w:val="ConsPlusNormal"/>
        <w:jc w:val="both"/>
      </w:pPr>
    </w:p>
    <w:p w:rsidR="008F1873" w:rsidRDefault="008F1873">
      <w:pPr>
        <w:pStyle w:val="ConsPlusTitle"/>
        <w:ind w:firstLine="540"/>
        <w:jc w:val="both"/>
        <w:outlineLvl w:val="2"/>
      </w:pPr>
      <w:r>
        <w:t>Статья 60. Протокол участковой комиссии об итогах голосования</w:t>
      </w:r>
    </w:p>
    <w:p w:rsidR="008F1873" w:rsidRDefault="008F1873">
      <w:pPr>
        <w:pStyle w:val="ConsPlusNormal"/>
        <w:jc w:val="both"/>
      </w:pPr>
    </w:p>
    <w:p w:rsidR="008F1873" w:rsidRDefault="008F187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 При проведении выборов по смешанной избирательной системе участковая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8F1873" w:rsidRDefault="008F1873">
      <w:pPr>
        <w:pStyle w:val="ConsPlusNormal"/>
        <w:spacing w:before="220"/>
        <w:ind w:firstLine="540"/>
        <w:jc w:val="both"/>
      </w:pPr>
      <w:r>
        <w:t>2. Протокол об итогах голосования может быть составлен в электронном виде.</w:t>
      </w:r>
    </w:p>
    <w:p w:rsidR="008F1873" w:rsidRDefault="008F1873">
      <w:pPr>
        <w:pStyle w:val="ConsPlusNormal"/>
        <w:spacing w:before="220"/>
        <w:ind w:firstLine="540"/>
        <w:jc w:val="both"/>
      </w:pPr>
      <w:bookmarkStart w:id="133" w:name="P1196"/>
      <w:bookmarkEnd w:id="133"/>
      <w:r>
        <w:t>3.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F1873" w:rsidRDefault="008F1873">
      <w:pPr>
        <w:pStyle w:val="ConsPlusNormal"/>
        <w:spacing w:before="220"/>
        <w:ind w:firstLine="540"/>
        <w:jc w:val="both"/>
      </w:pPr>
      <w:r>
        <w:t>1) номер экземпляра;</w:t>
      </w:r>
    </w:p>
    <w:p w:rsidR="008F1873" w:rsidRDefault="008F1873">
      <w:pPr>
        <w:pStyle w:val="ConsPlusNormal"/>
        <w:spacing w:before="220"/>
        <w:ind w:firstLine="540"/>
        <w:jc w:val="both"/>
      </w:pPr>
      <w:r>
        <w:t>2) название выборов, референдума, дату голосования;</w:t>
      </w:r>
    </w:p>
    <w:p w:rsidR="008F1873" w:rsidRDefault="008F1873">
      <w:pPr>
        <w:pStyle w:val="ConsPlusNormal"/>
        <w:spacing w:before="220"/>
        <w:ind w:firstLine="540"/>
        <w:jc w:val="both"/>
      </w:pPr>
      <w:r>
        <w:t>3) слово "Протокол";</w:t>
      </w:r>
    </w:p>
    <w:p w:rsidR="008F1873" w:rsidRDefault="008F1873">
      <w:pPr>
        <w:pStyle w:val="ConsPlusNormal"/>
        <w:spacing w:before="220"/>
        <w:ind w:firstLine="540"/>
        <w:jc w:val="both"/>
      </w:pPr>
      <w:r>
        <w:t>4) адрес помещения для голосования с указанием номера избирательного участка, участка референдума;</w:t>
      </w:r>
    </w:p>
    <w:p w:rsidR="008F1873" w:rsidRDefault="008F1873">
      <w:pPr>
        <w:pStyle w:val="ConsPlusNormal"/>
        <w:spacing w:before="220"/>
        <w:ind w:firstLine="540"/>
        <w:jc w:val="both"/>
      </w:pPr>
      <w:r>
        <w:t>5) строки протокола в следующей последовательности:</w:t>
      </w:r>
    </w:p>
    <w:p w:rsidR="008F1873" w:rsidRDefault="008F1873">
      <w:pPr>
        <w:pStyle w:val="ConsPlusNormal"/>
        <w:spacing w:before="220"/>
        <w:ind w:firstLine="540"/>
        <w:jc w:val="both"/>
      </w:pPr>
      <w:r>
        <w:t>строка 1: число избирателей, участников референдума, внесенных в список на момент окончания голосования и обладающих активным избирательным правом в соответствующем избирательном округе, округе референдума;</w:t>
      </w:r>
    </w:p>
    <w:p w:rsidR="008F1873" w:rsidRDefault="008F1873">
      <w:pPr>
        <w:pStyle w:val="ConsPlusNormal"/>
        <w:spacing w:before="220"/>
        <w:ind w:firstLine="540"/>
        <w:jc w:val="both"/>
      </w:pPr>
      <w:r>
        <w:t>строка 2: число бюллетеней, полученных участковой комиссией;</w:t>
      </w:r>
    </w:p>
    <w:p w:rsidR="008F1873" w:rsidRDefault="008F1873">
      <w:pPr>
        <w:pStyle w:val="ConsPlusNormal"/>
        <w:spacing w:before="220"/>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(муниципальной комиссии, окружной комиссии);</w:t>
      </w:r>
    </w:p>
    <w:p w:rsidR="008F1873" w:rsidRDefault="008F1873">
      <w:pPr>
        <w:pStyle w:val="ConsPlusNormal"/>
        <w:spacing w:before="220"/>
        <w:ind w:firstLine="540"/>
        <w:jc w:val="both"/>
      </w:pPr>
      <w:r>
        <w:lastRenderedPageBreak/>
        <w:t>строка 5: число бюллетеней, выданных избирателям, участникам референдума в помещении для голосования в день голосования;</w:t>
      </w:r>
    </w:p>
    <w:p w:rsidR="008F1873" w:rsidRDefault="008F1873">
      <w:pPr>
        <w:pStyle w:val="ConsPlusNormal"/>
        <w:spacing w:before="220"/>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8F1873" w:rsidRDefault="008F1873">
      <w:pPr>
        <w:pStyle w:val="ConsPlusNormal"/>
        <w:spacing w:before="220"/>
        <w:ind w:firstLine="540"/>
        <w:jc w:val="both"/>
      </w:pPr>
      <w:r>
        <w:t>строка 7: число погашенных бюллетеней;</w:t>
      </w:r>
    </w:p>
    <w:p w:rsidR="008F1873" w:rsidRDefault="008F1873">
      <w:pPr>
        <w:pStyle w:val="ConsPlusNormal"/>
        <w:spacing w:before="220"/>
        <w:ind w:firstLine="540"/>
        <w:jc w:val="both"/>
      </w:pPr>
      <w:r>
        <w:t>строка 8: число бюллетеней, содержащихся в переносных ящиках для голосования;</w:t>
      </w:r>
    </w:p>
    <w:p w:rsidR="008F1873" w:rsidRDefault="008F1873">
      <w:pPr>
        <w:pStyle w:val="ConsPlusNormal"/>
        <w:spacing w:before="220"/>
        <w:ind w:firstLine="540"/>
        <w:jc w:val="both"/>
      </w:pPr>
      <w:r>
        <w:t>строка 9: число бюллетеней, содержащихся в стационарных ящиках для голосования;</w:t>
      </w:r>
    </w:p>
    <w:p w:rsidR="008F1873" w:rsidRDefault="008F1873">
      <w:pPr>
        <w:pStyle w:val="ConsPlusNormal"/>
        <w:spacing w:before="220"/>
        <w:ind w:firstLine="540"/>
        <w:jc w:val="both"/>
      </w:pPr>
      <w:r>
        <w:t>строка 10: число недействительных бюллетеней;</w:t>
      </w:r>
    </w:p>
    <w:p w:rsidR="008F1873" w:rsidRDefault="008F1873">
      <w:pPr>
        <w:pStyle w:val="ConsPlusNormal"/>
        <w:spacing w:before="220"/>
        <w:ind w:firstLine="540"/>
        <w:jc w:val="both"/>
      </w:pPr>
      <w:r>
        <w:t>строка 11: число действительных бюллетеней;</w:t>
      </w:r>
    </w:p>
    <w:p w:rsidR="008F1873" w:rsidRDefault="008F1873">
      <w:pPr>
        <w:pStyle w:val="ConsPlusNormal"/>
        <w:spacing w:before="220"/>
        <w:ind w:firstLine="540"/>
        <w:jc w:val="both"/>
      </w:pPr>
      <w:r>
        <w:t>строка 14 и последующие строки: число голосов избирателей по каждой из позиций, содержащихся во всех бюллетенях, число голосов участников референдума по позициям "Да" и "Нет" ("За" и "Против"), содержащимся в бюллетенях для голосования на референдуме.</w:t>
      </w:r>
    </w:p>
    <w:p w:rsidR="008F1873" w:rsidRDefault="008F1873">
      <w:pPr>
        <w:pStyle w:val="ConsPlusNormal"/>
        <w:spacing w:before="220"/>
        <w:ind w:firstLine="540"/>
        <w:jc w:val="both"/>
      </w:pPr>
      <w:r>
        <w:t>Для внесения сведений, получаемых в случае, предусмотренном частью 24 статьи 61 настоящего Областного закона, протокол об итогах голосования должен также содержать следующие строки:</w:t>
      </w:r>
    </w:p>
    <w:p w:rsidR="008F1873" w:rsidRDefault="008F1873">
      <w:pPr>
        <w:pStyle w:val="ConsPlusNormal"/>
        <w:spacing w:before="220"/>
        <w:ind w:firstLine="540"/>
        <w:jc w:val="both"/>
      </w:pPr>
      <w:r>
        <w:t>строка 12: число утраченных бюллетеней;</w:t>
      </w:r>
    </w:p>
    <w:p w:rsidR="008F1873" w:rsidRDefault="008F1873">
      <w:pPr>
        <w:pStyle w:val="ConsPlusNormal"/>
        <w:spacing w:before="220"/>
        <w:ind w:firstLine="540"/>
        <w:jc w:val="both"/>
      </w:pPr>
      <w:r>
        <w:t>строка 13: число бюллетеней, не учтенных при получении;</w:t>
      </w:r>
    </w:p>
    <w:p w:rsidR="008F1873" w:rsidRDefault="008F1873">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F1873" w:rsidRDefault="008F1873">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F1873" w:rsidRDefault="008F1873">
      <w:pPr>
        <w:pStyle w:val="ConsPlusNormal"/>
        <w:spacing w:before="220"/>
        <w:ind w:firstLine="540"/>
        <w:jc w:val="both"/>
      </w:pPr>
      <w:r>
        <w:t>8) дату и время подписания протокола;</w:t>
      </w:r>
    </w:p>
    <w:p w:rsidR="008F1873" w:rsidRDefault="008F1873">
      <w:pPr>
        <w:pStyle w:val="ConsPlusNormal"/>
        <w:spacing w:before="220"/>
        <w:ind w:firstLine="540"/>
        <w:jc w:val="both"/>
      </w:pPr>
      <w:r>
        <w:t>9) печать участковой комиссии (для протокола, составленного на бумажном носителе).</w:t>
      </w:r>
    </w:p>
    <w:p w:rsidR="008F1873" w:rsidRDefault="008F1873">
      <w:pPr>
        <w:pStyle w:val="ConsPlusNormal"/>
        <w:spacing w:before="220"/>
        <w:ind w:firstLine="540"/>
        <w:jc w:val="both"/>
      </w:pPr>
      <w:r>
        <w:t xml:space="preserve">4. Числа, указанные в </w:t>
      </w:r>
      <w:hyperlink w:anchor="P1196" w:history="1">
        <w:r>
          <w:rPr>
            <w:color w:val="0000FF"/>
          </w:rPr>
          <w:t>части 3</w:t>
        </w:r>
      </w:hyperlink>
      <w:r>
        <w:t xml:space="preserve"> настоящей статьи, вносятся в протокол об итогах голосования цифрами и прописью.</w:t>
      </w:r>
    </w:p>
    <w:p w:rsidR="008F1873" w:rsidRDefault="008F1873">
      <w:pPr>
        <w:pStyle w:val="ConsPlusNormal"/>
        <w:jc w:val="both"/>
      </w:pPr>
    </w:p>
    <w:p w:rsidR="008F1873" w:rsidRDefault="008F1873">
      <w:pPr>
        <w:pStyle w:val="ConsPlusTitle"/>
        <w:ind w:firstLine="540"/>
        <w:jc w:val="both"/>
        <w:outlineLvl w:val="2"/>
      </w:pPr>
      <w:r>
        <w:t>Статья 61. Подсчет голосов избирателей, участников референдума и составление протокола об итогах голосования участковой комиссией</w:t>
      </w:r>
    </w:p>
    <w:p w:rsidR="008F1873" w:rsidRDefault="008F1873">
      <w:pPr>
        <w:pStyle w:val="ConsPlusNormal"/>
        <w:jc w:val="both"/>
      </w:pPr>
    </w:p>
    <w:p w:rsidR="008F1873" w:rsidRDefault="008F1873">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соответствующего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360" w:history="1">
        <w:r>
          <w:rPr>
            <w:color w:val="0000FF"/>
          </w:rPr>
          <w:t>части 5 статьи 19</w:t>
        </w:r>
      </w:hyperlink>
      <w:r>
        <w:t xml:space="preserve"> настоящего Областного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8F1873" w:rsidRDefault="008F1873">
      <w:pPr>
        <w:pStyle w:val="ConsPlusNormal"/>
        <w:spacing w:before="220"/>
        <w:ind w:firstLine="540"/>
        <w:jc w:val="both"/>
      </w:pPr>
      <w: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w:t>
      </w:r>
      <w:r>
        <w:lastRenderedPageBreak/>
        <w:t>выборам в федеральные органы государственной власти, затем - в органы государственной власти Ростовской области, затем - в органы местного самоуправления.</w:t>
      </w:r>
    </w:p>
    <w:p w:rsidR="008F1873" w:rsidRDefault="008F1873">
      <w:pPr>
        <w:pStyle w:val="ConsPlusNormal"/>
        <w:spacing w:before="220"/>
        <w:ind w:firstLine="540"/>
        <w:jc w:val="both"/>
      </w:pPr>
      <w:bookmarkStart w:id="134" w:name="P1226"/>
      <w:bookmarkEnd w:id="134"/>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60" w:history="1">
        <w:r>
          <w:rPr>
            <w:color w:val="0000FF"/>
          </w:rPr>
          <w:t>части 5 статьи 19</w:t>
        </w:r>
      </w:hyperlink>
      <w:r>
        <w:t xml:space="preserve">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соответствующего протокола об итогах голосования и его увеличенной формы, находящейся в помещении для голосования.</w:t>
      </w:r>
    </w:p>
    <w:p w:rsidR="008F1873" w:rsidRDefault="008F1873">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соответствующего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(муниципальной комиссии, окружной комиссии) избирателей, участников референдума, в указанное число не входят).</w:t>
      </w:r>
    </w:p>
    <w:p w:rsidR="008F1873" w:rsidRDefault="008F1873">
      <w:pPr>
        <w:pStyle w:val="ConsPlusNormal"/>
        <w:spacing w:before="220"/>
        <w:ind w:firstLine="540"/>
        <w:jc w:val="both"/>
      </w:pPr>
      <w:bookmarkStart w:id="135" w:name="P1228"/>
      <w:bookmarkEnd w:id="13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w:t>
      </w:r>
    </w:p>
    <w:p w:rsidR="008F1873" w:rsidRDefault="008F1873">
      <w:pPr>
        <w:pStyle w:val="ConsPlusNormal"/>
        <w:spacing w:before="220"/>
        <w:ind w:firstLine="540"/>
        <w:jc w:val="both"/>
      </w:pPr>
      <w:r>
        <w:t>1) число избирателей, участников референдума, внесенных в список избирателей, участников референдума на момент окончания голосования;</w:t>
      </w:r>
    </w:p>
    <w:p w:rsidR="008F1873" w:rsidRDefault="008F1873">
      <w:pPr>
        <w:pStyle w:val="ConsPlusNormal"/>
        <w:spacing w:before="220"/>
        <w:ind w:firstLine="540"/>
        <w:jc w:val="both"/>
      </w:pPr>
      <w:r>
        <w:t>2)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8F1873" w:rsidRDefault="008F1873">
      <w:pPr>
        <w:pStyle w:val="ConsPlusNormal"/>
        <w:spacing w:before="220"/>
        <w:ind w:firstLine="540"/>
        <w:jc w:val="both"/>
      </w:pPr>
      <w:r>
        <w:t>3)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F1873" w:rsidRDefault="008F1873">
      <w:pPr>
        <w:pStyle w:val="ConsPlusNormal"/>
        <w:spacing w:before="220"/>
        <w:ind w:firstLine="540"/>
        <w:jc w:val="both"/>
      </w:pPr>
      <w:r>
        <w:t>4)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(муниципальной комиссии, окружной комиссии), проверяется по списку досрочно проголосовавших избирателей, участников референдума);</w:t>
      </w:r>
    </w:p>
    <w:p w:rsidR="008F1873" w:rsidRDefault="008F1873">
      <w:pPr>
        <w:pStyle w:val="ConsPlusNormal"/>
        <w:spacing w:before="220"/>
        <w:ind w:firstLine="540"/>
        <w:jc w:val="both"/>
      </w:pPr>
      <w:r>
        <w:t xml:space="preserve">5) - 7) утратили силу. - Областной </w:t>
      </w:r>
      <w:hyperlink r:id="rId164" w:history="1">
        <w:r>
          <w:rPr>
            <w:color w:val="0000FF"/>
          </w:rPr>
          <w:t>закон</w:t>
        </w:r>
      </w:hyperlink>
      <w:r>
        <w:t xml:space="preserve"> РО от 12.11.2018 N 48-ЗС.</w:t>
      </w:r>
    </w:p>
    <w:p w:rsidR="008F1873" w:rsidRDefault="008F1873">
      <w:pPr>
        <w:pStyle w:val="ConsPlusNormal"/>
        <w:spacing w:before="220"/>
        <w:ind w:firstLine="540"/>
        <w:jc w:val="both"/>
      </w:pPr>
      <w:bookmarkStart w:id="136" w:name="P1234"/>
      <w:bookmarkEnd w:id="136"/>
      <w:r>
        <w:t xml:space="preserve">6. После внесения указанных в </w:t>
      </w:r>
      <w:hyperlink w:anchor="P1228" w:history="1">
        <w:r>
          <w:rPr>
            <w:color w:val="0000FF"/>
          </w:rPr>
          <w:t>части 5</w:t>
        </w:r>
      </w:hyperlink>
      <w:r>
        <w:t xml:space="preserve">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28"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8F1873" w:rsidRDefault="008F1873">
      <w:pPr>
        <w:pStyle w:val="ConsPlusNormal"/>
        <w:spacing w:before="220"/>
        <w:ind w:firstLine="540"/>
        <w:jc w:val="both"/>
      </w:pPr>
      <w:r>
        <w:t xml:space="preserve">1) в строку 1 - число избирателей, участников референдума, внесенных в список избирателей, </w:t>
      </w:r>
      <w:r>
        <w:lastRenderedPageBreak/>
        <w:t>участников референдума на момент окончания голосования и обладающих активным избирательным правом в соответствующем избирательном округе, округе референдума;</w:t>
      </w:r>
    </w:p>
    <w:p w:rsidR="008F1873" w:rsidRDefault="008F1873">
      <w:pPr>
        <w:pStyle w:val="ConsPlusNormal"/>
        <w:spacing w:before="220"/>
        <w:ind w:firstLine="540"/>
        <w:jc w:val="both"/>
      </w:pPr>
      <w:r>
        <w:t>2) в строки 3 и 4 - число бюллетеней, выданных избирателям, участникам референдума, проголосовавшим досрочно. При проведении выборов Губернатора Ростовской области, депутатов Законодательного Собрания Ростовской области, областного референдума в строках 3 и 4 протокола об итогах голосования и его увеличенной формы проставляется цифра "0";</w:t>
      </w:r>
    </w:p>
    <w:p w:rsidR="008F1873" w:rsidRDefault="008F1873">
      <w:pPr>
        <w:pStyle w:val="ConsPlusNormal"/>
        <w:spacing w:before="220"/>
        <w:ind w:firstLine="540"/>
        <w:jc w:val="both"/>
      </w:pPr>
      <w:r>
        <w:t>3) в строку 5 - число бюллетеней, выданных избирателям, участникам референдума, проголосовавшим в помещении для голосования в день голосования;</w:t>
      </w:r>
    </w:p>
    <w:p w:rsidR="008F1873" w:rsidRDefault="008F1873">
      <w:pPr>
        <w:pStyle w:val="ConsPlusNormal"/>
        <w:spacing w:before="220"/>
        <w:ind w:firstLine="540"/>
        <w:jc w:val="both"/>
      </w:pPr>
      <w:r>
        <w:t>4) в строку 6 - число бюллетеней, выданных избирателям, участникам референдума, проголосовавшим вне помещения для голосования в день голосования;</w:t>
      </w:r>
    </w:p>
    <w:p w:rsidR="008F1873" w:rsidRDefault="008F1873">
      <w:pPr>
        <w:pStyle w:val="ConsPlusNormal"/>
        <w:spacing w:before="220"/>
        <w:ind w:firstLine="540"/>
        <w:jc w:val="both"/>
      </w:pPr>
      <w:r>
        <w:t xml:space="preserve">5) - 9) утратили силу. - Областной </w:t>
      </w:r>
      <w:hyperlink r:id="rId165" w:history="1">
        <w:r>
          <w:rPr>
            <w:color w:val="0000FF"/>
          </w:rPr>
          <w:t>закон</w:t>
        </w:r>
      </w:hyperlink>
      <w:r>
        <w:t xml:space="preserve"> РО от 12.11.2018 N 48-ЗС.</w:t>
      </w:r>
    </w:p>
    <w:p w:rsidR="008F1873" w:rsidRDefault="008F1873">
      <w:pPr>
        <w:pStyle w:val="ConsPlusNormal"/>
        <w:spacing w:before="220"/>
        <w:ind w:firstLine="540"/>
        <w:jc w:val="both"/>
      </w:pPr>
      <w:r>
        <w:t xml:space="preserve">7. После осуществления действий, указанных в </w:t>
      </w:r>
      <w:hyperlink w:anchor="P1234" w:history="1">
        <w:r>
          <w:rPr>
            <w:color w:val="0000FF"/>
          </w:rPr>
          <w:t>части 6</w:t>
        </w:r>
      </w:hyperlink>
      <w:r>
        <w:t xml:space="preserve"> настоящей статьи, со списком избирателей, участников референдума вправе ознакомиться наблюдатели и иные лица, указанные в </w:t>
      </w:r>
      <w:hyperlink w:anchor="P360" w:history="1">
        <w:r>
          <w:rPr>
            <w:color w:val="0000FF"/>
          </w:rPr>
          <w:t>части 5 статьи 19</w:t>
        </w:r>
      </w:hyperlink>
      <w:r>
        <w:t xml:space="preserve"> настоящего Областного закона, а члены участковой комиссии с правом совещательного голоса вправе убедиться в правильности произведенного подсчета.</w:t>
      </w:r>
    </w:p>
    <w:p w:rsidR="008F1873" w:rsidRDefault="008F1873">
      <w:pPr>
        <w:pStyle w:val="ConsPlusNormal"/>
        <w:spacing w:before="220"/>
        <w:ind w:firstLine="540"/>
        <w:jc w:val="both"/>
      </w:pPr>
      <w:r>
        <w:t xml:space="preserve">8.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264" w:history="1">
        <w:r>
          <w:rPr>
            <w:color w:val="0000FF"/>
          </w:rPr>
          <w:t>частью 24</w:t>
        </w:r>
      </w:hyperlink>
      <w:r>
        <w:t xml:space="preserve"> настоящей статьи. Список избирателей, участников референдума на это время помещается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F1873" w:rsidRDefault="008F1873">
      <w:pPr>
        <w:pStyle w:val="ConsPlusNormal"/>
        <w:spacing w:before="220"/>
        <w:ind w:firstLine="540"/>
        <w:jc w:val="both"/>
      </w:pPr>
      <w:r>
        <w:t>9.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F1873" w:rsidRDefault="008F1873">
      <w:pPr>
        <w:pStyle w:val="ConsPlusNormal"/>
        <w:spacing w:before="220"/>
        <w:ind w:firstLine="540"/>
        <w:jc w:val="both"/>
      </w:pPr>
      <w:r>
        <w:t xml:space="preserve">10.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360" w:history="1">
        <w:r>
          <w:rPr>
            <w:color w:val="0000FF"/>
          </w:rPr>
          <w:t>части 5 статьи 19</w:t>
        </w:r>
      </w:hyperlink>
      <w:r>
        <w:t xml:space="preserve"> настоящего Областного закона.</w:t>
      </w:r>
    </w:p>
    <w:p w:rsidR="008F1873" w:rsidRDefault="008F1873">
      <w:pPr>
        <w:pStyle w:val="ConsPlusNormal"/>
        <w:spacing w:before="220"/>
        <w:ind w:firstLine="540"/>
        <w:jc w:val="both"/>
      </w:pPr>
      <w:r>
        <w:t xml:space="preserve">11. Непосредственный подсчет голосов избирателей, участников референдума производится в помещении для голосования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47" w:history="1">
        <w:r>
          <w:rPr>
            <w:color w:val="0000FF"/>
          </w:rPr>
          <w:t>частями 14</w:t>
        </w:r>
      </w:hyperlink>
      <w:r>
        <w:t xml:space="preserve">, </w:t>
      </w:r>
      <w:hyperlink w:anchor="P1253" w:history="1">
        <w:r>
          <w:rPr>
            <w:color w:val="0000FF"/>
          </w:rPr>
          <w:t>18</w:t>
        </w:r>
      </w:hyperlink>
      <w:r>
        <w:t xml:space="preserve"> и </w:t>
      </w:r>
      <w:hyperlink w:anchor="P1254" w:history="1">
        <w:r>
          <w:rPr>
            <w:color w:val="0000FF"/>
          </w:rPr>
          <w:t>19</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8F1873" w:rsidRDefault="008F1873">
      <w:pPr>
        <w:pStyle w:val="ConsPlusNormal"/>
        <w:spacing w:before="220"/>
        <w:ind w:firstLine="540"/>
        <w:jc w:val="both"/>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F1873" w:rsidRDefault="008F1873">
      <w:pPr>
        <w:pStyle w:val="ConsPlusNormal"/>
        <w:spacing w:before="220"/>
        <w:ind w:firstLine="540"/>
        <w:jc w:val="both"/>
      </w:pPr>
      <w:bookmarkStart w:id="137" w:name="P1246"/>
      <w:bookmarkEnd w:id="137"/>
      <w:r>
        <w:t xml:space="preserve">13.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участников референдума, проголосовавших с использованием данного переносного ящика для голосования, проверка неповрежденности печатей (пломб) на </w:t>
      </w:r>
      <w:r>
        <w:lastRenderedPageBreak/>
        <w:t>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соответствующего протокола об итогах голосования и его увеличенной формы.</w:t>
      </w:r>
    </w:p>
    <w:p w:rsidR="008F1873" w:rsidRDefault="008F1873">
      <w:pPr>
        <w:pStyle w:val="ConsPlusNormal"/>
        <w:spacing w:before="220"/>
        <w:ind w:firstLine="540"/>
        <w:jc w:val="both"/>
      </w:pPr>
      <w:bookmarkStart w:id="138" w:name="P1247"/>
      <w:bookmarkEnd w:id="138"/>
      <w:r>
        <w:t>14. Если число бюллетеней установленной формы по соответствующему избирательному округу, округу референдума, обнаруженных в переносном ящике для голосования, больше количества заявлений избирателей, участников референдума, содержащих отметку о получении бюллетеня по соответствующему избирательному округу, округу референдума, все бюллетени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F1873" w:rsidRDefault="008F1873">
      <w:pPr>
        <w:pStyle w:val="ConsPlusNormal"/>
        <w:spacing w:before="220"/>
        <w:ind w:firstLine="540"/>
        <w:jc w:val="both"/>
      </w:pPr>
      <w:r>
        <w:t>В случае образования на территории избирательного участка нескольких избирательных округов либо если избиратель имел возможность проголосовать одновременно более чем по одному бюллетеню (в том числе в случае совмещения дней голосования на разных выборах), а число бюллетеней установленной формы, обнаруженных в переносном ящике для голосования, больше количества заявлений избирателей только по соответствующему избирательному округу (соответствующим избирательным округам), недействительными признаются все бюллетени по соответствующему избирательному округу (соответствующим избирательным округам), находившиеся в данном переносном ящике для голосования. Иные бюллетени, находившиеся в данном переносном ящике, недействительными по указанному основанию не признаются и учитываются при дальнейшем подсчете голосов.</w:t>
      </w:r>
    </w:p>
    <w:p w:rsidR="008F1873" w:rsidRDefault="008F1873">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8F1873" w:rsidRDefault="008F1873">
      <w:pPr>
        <w:pStyle w:val="ConsPlusNormal"/>
        <w:spacing w:before="220"/>
        <w:ind w:firstLine="540"/>
        <w:jc w:val="both"/>
      </w:pPr>
      <w:r>
        <w:t>15.1. При проведении выборов депутатов представительных органов власти по смешанной избирательной системе бюллетени, извлеченные из переносных и стационарных ящиков для голосования, сначала сортируются на две пачки - отдельно по одномандатному избирательному округу и по единому избирательному округу, после чего осуществляются последующие действия сначала с бюллетенями по одномандатному избирательному округу, а затем с бюллетенями по единому избирательному округу.</w:t>
      </w:r>
    </w:p>
    <w:p w:rsidR="008F1873" w:rsidRDefault="008F1873">
      <w:pPr>
        <w:pStyle w:val="ConsPlusNormal"/>
        <w:spacing w:before="220"/>
        <w:ind w:firstLine="540"/>
        <w:jc w:val="both"/>
      </w:pPr>
      <w:r>
        <w:t xml:space="preserve">16. 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голосам, поданным по позициям "Да" и "Нет" ("За" и "Против"), одновременно отделяя бюллетени неустановленной формы и недействительные бюллетени по соответствующему избирательному округу, округу референдума.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w:t>
      </w:r>
      <w:r>
        <w:lastRenderedPageBreak/>
        <w:t>бюллетеней не допускается.</w:t>
      </w:r>
    </w:p>
    <w:p w:rsidR="008F1873" w:rsidRDefault="008F1873">
      <w:pPr>
        <w:pStyle w:val="ConsPlusNormal"/>
        <w:spacing w:before="220"/>
        <w:ind w:firstLine="540"/>
        <w:jc w:val="both"/>
      </w:pPr>
      <w:r>
        <w:t>17.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 Каждый лист специальной таблицы подписывается членом участковой комиссии с правом решающего голоса с указанием его фамилии и инициалов и заверяется подписями председателя и секретаря участковой комиссии, а также печатью участковой комиссии.</w:t>
      </w:r>
    </w:p>
    <w:p w:rsidR="008F1873" w:rsidRDefault="008F1873">
      <w:pPr>
        <w:pStyle w:val="ConsPlusNormal"/>
        <w:spacing w:before="220"/>
        <w:ind w:firstLine="540"/>
        <w:jc w:val="both"/>
      </w:pPr>
      <w:bookmarkStart w:id="139" w:name="P1253"/>
      <w:bookmarkEnd w:id="139"/>
      <w:r>
        <w:t xml:space="preserve">18. Если в соответствии с </w:t>
      </w:r>
      <w:hyperlink w:anchor="P1141" w:history="1">
        <w:r>
          <w:rPr>
            <w:color w:val="0000FF"/>
          </w:rPr>
          <w:t>частью 1 статьи 58</w:t>
        </w:r>
      </w:hyperlink>
      <w:r>
        <w:t xml:space="preserve"> настоящего Областного закона проводилось досрочное голосование и число избирателей, участников референдума, проголосовавших досрочно в помещениях территориальной комиссии (муниципальной комиссии, окружной комиссии) и участковой комиссии,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10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55" w:history="1">
        <w:r>
          <w:rPr>
            <w:color w:val="0000FF"/>
          </w:rPr>
          <w:t>частью 13 статьи 58</w:t>
        </w:r>
      </w:hyperlink>
      <w:r>
        <w:t xml:space="preserve"> настоящего Областного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8F1873" w:rsidRDefault="008F1873">
      <w:pPr>
        <w:pStyle w:val="ConsPlusNormal"/>
        <w:spacing w:before="220"/>
        <w:ind w:firstLine="540"/>
        <w:jc w:val="both"/>
      </w:pPr>
      <w:bookmarkStart w:id="140" w:name="P1254"/>
      <w:bookmarkEnd w:id="140"/>
      <w:r>
        <w:t>19. Недействительные бюллетени подсчитываются и суммируются отдельно.</w:t>
      </w:r>
    </w:p>
    <w:p w:rsidR="008F1873" w:rsidRDefault="008F1873">
      <w:pPr>
        <w:pStyle w:val="ConsPlusNormal"/>
        <w:spacing w:before="220"/>
        <w:ind w:firstLine="540"/>
        <w:jc w:val="both"/>
      </w:pPr>
      <w:r>
        <w:t xml:space="preserve">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в квадратах, относящихся к позициям "За" и "Против" (в случае, предусмотренном </w:t>
      </w:r>
      <w:hyperlink w:anchor="P696" w:history="1">
        <w:r>
          <w:rPr>
            <w:color w:val="0000FF"/>
          </w:rPr>
          <w:t>частью 8 статьи 33</w:t>
        </w:r>
      </w:hyperlink>
      <w:r>
        <w:t xml:space="preserve"> настоящего Областного закона) или в которых знак (знаки) проставлен (проставлены) более чем в одном квадрате.</w:t>
      </w:r>
    </w:p>
    <w:p w:rsidR="008F1873" w:rsidRDefault="008F1873">
      <w:pPr>
        <w:pStyle w:val="ConsPlusNormal"/>
        <w:spacing w:before="220"/>
        <w:ind w:firstLine="540"/>
        <w:jc w:val="both"/>
      </w:pPr>
      <w:r>
        <w:t>В многомандатном избирательном округе, в котором избиратель имеет более одного голоса, недействительными считаются бюллетени, которые не содержат отметок в квадратах, расположенных напротив фамилий зарегистрированных кандидатов, или в которых число отметок в квадратах, расположенных напротив фамилий зарегистрированных кандидатов, превышает количество голосов, которое имеет избиратель при голосовании в данном избирательном округе.</w:t>
      </w:r>
    </w:p>
    <w:p w:rsidR="008F1873" w:rsidRDefault="008F1873">
      <w:pPr>
        <w:pStyle w:val="ConsPlusNormal"/>
        <w:spacing w:before="220"/>
        <w:ind w:firstLine="540"/>
        <w:jc w:val="both"/>
      </w:pPr>
      <w:r>
        <w:t>При проведении референдума недействительными считаются бюллетени, которые не содержат отметок в квадратах, относящихся к позициям "Да" и "Нет" ("За" и "Против"), или в которых знак (знаки) проставлен (проставлены) более чем в одном квадрате.</w:t>
      </w:r>
    </w:p>
    <w:p w:rsidR="008F1873" w:rsidRDefault="008F1873">
      <w:pPr>
        <w:pStyle w:val="ConsPlusNormal"/>
        <w:spacing w:before="220"/>
        <w:ind w:firstLine="540"/>
        <w:jc w:val="both"/>
      </w:pPr>
      <w:r>
        <w:t>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w:t>
      </w:r>
    </w:p>
    <w:p w:rsidR="008F1873" w:rsidRDefault="008F1873">
      <w:pPr>
        <w:pStyle w:val="ConsPlusNormal"/>
        <w:spacing w:before="220"/>
        <w:ind w:firstLine="540"/>
        <w:jc w:val="both"/>
      </w:pPr>
      <w:r>
        <w:t xml:space="preserve">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w:t>
      </w:r>
      <w:r>
        <w:lastRenderedPageBreak/>
        <w:t xml:space="preserve">бюллетеней, признанных недействительными в соответствии с </w:t>
      </w:r>
      <w:hyperlink w:anchor="P1246" w:history="1">
        <w:r>
          <w:rPr>
            <w:color w:val="0000FF"/>
          </w:rPr>
          <w:t>частью 13</w:t>
        </w:r>
      </w:hyperlink>
      <w:r>
        <w:t xml:space="preserve"> настоящей статьи и </w:t>
      </w:r>
      <w:hyperlink w:anchor="P1156" w:history="1">
        <w:r>
          <w:rPr>
            <w:color w:val="0000FF"/>
          </w:rPr>
          <w:t>частью 14 статьи 58</w:t>
        </w:r>
      </w:hyperlink>
      <w:r>
        <w:t xml:space="preserve"> настоящего Областного закона) оглашается и заносится в строку 10 соответствующего протокола об итогах голосования и его увеличенной формы.</w:t>
      </w:r>
    </w:p>
    <w:p w:rsidR="008F1873" w:rsidRDefault="008F1873">
      <w:pPr>
        <w:pStyle w:val="ConsPlusNormal"/>
        <w:spacing w:before="220"/>
        <w:ind w:firstLine="540"/>
        <w:jc w:val="both"/>
      </w:pPr>
      <w:r>
        <w:t>20.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соответствующего протокола об итогах голосования, а также его увеличенной формы.</w:t>
      </w:r>
    </w:p>
    <w:p w:rsidR="008F1873" w:rsidRDefault="008F1873">
      <w:pPr>
        <w:pStyle w:val="ConsPlusNormal"/>
        <w:spacing w:before="220"/>
        <w:ind w:firstLine="540"/>
        <w:jc w:val="both"/>
      </w:pPr>
      <w:r>
        <w:t>21. Члены участковой комиссии с правом решающего голоса подсчитывают и вносят в строку 11 соответствующего протокола об итогах голосования и его увеличенной формы число действительных бюллетеней. При наличии у избирателя только одного голоса число действительных бюллетеней определяется как сумма данных строки 14 и последующих строк соответствующего протокола об итогах голосования.</w:t>
      </w:r>
    </w:p>
    <w:p w:rsidR="008F1873" w:rsidRDefault="008F1873">
      <w:pPr>
        <w:pStyle w:val="ConsPlusNormal"/>
        <w:spacing w:before="220"/>
        <w:ind w:firstLine="540"/>
        <w:jc w:val="both"/>
      </w:pPr>
      <w:r>
        <w:t>22. Члены участковой комиссии с правом решающего голоса подсчитывают, оглашают и вносят в строку 9 соответствующего протокола об итогах голосования и его увеличенной формы число бюллетеней установленной формы по соответствующему избирательному округу, округу референдума, находящихся в стационарных ящиках для голосования.</w:t>
      </w:r>
    </w:p>
    <w:p w:rsidR="008F1873" w:rsidRDefault="008F1873">
      <w:pPr>
        <w:pStyle w:val="ConsPlusNormal"/>
        <w:spacing w:before="220"/>
        <w:ind w:firstLine="540"/>
        <w:jc w:val="both"/>
      </w:pPr>
      <w:r>
        <w:t>23. После этого с рассортированными бюллетенями, специальной таблицей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Специальная таблица упаковывается вместе с действительными бюллетенями.</w:t>
      </w:r>
    </w:p>
    <w:p w:rsidR="008F1873" w:rsidRDefault="008F1873">
      <w:pPr>
        <w:pStyle w:val="ConsPlusNormal"/>
        <w:spacing w:before="220"/>
        <w:ind w:firstLine="540"/>
        <w:jc w:val="both"/>
      </w:pPr>
      <w:bookmarkStart w:id="141" w:name="P1264"/>
      <w:bookmarkEnd w:id="141"/>
      <w:r>
        <w:t xml:space="preserve">24. После ознакомления членов участковой комиссии с правом совещательного голоса и наблюдателей с рассортированными бюллетенями и специальной таблицей проводится проверка контрольных соотношений данных, внесенных в соответствующий протокол об итогах голосования, в соответствии с </w:t>
      </w:r>
      <w:hyperlink w:anchor="P1674" w:history="1">
        <w:r>
          <w:rPr>
            <w:color w:val="0000FF"/>
          </w:rPr>
          <w:t>приложением 3</w:t>
        </w:r>
      </w:hyperlink>
      <w:r>
        <w:t xml:space="preserve"> к настоящему Областному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и 7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суммы чисел, указанных в строках 3, 5, 6 и 7 протокола об итогах голосования, уменьшенной на число, указанное в строке 4 протокола об итогах голосования, то разность между числом, указанным в строке 2, и суммой чисел, указанных в строках 3, 5, 6 и 7 протокола об итогах голосования, уменьшенной на число, указанное в строке 4 протокола об итогах голосования, вносится в строку 12, при этом в строке 13 проставляется цифра "0". Если сумма чисел, указанных в строках 3, 5, 6 и 7 протокола об итогах голосования, уменьшенная на число, указанное в строке 4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5, 6 и 7 протокола об итогах голосования, уменьшенной на число, указанное в строке 4 протокола об итогах голосования,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8F1873" w:rsidRDefault="008F1873">
      <w:pPr>
        <w:pStyle w:val="ConsPlusNormal"/>
        <w:spacing w:before="220"/>
        <w:ind w:firstLine="540"/>
        <w:jc w:val="both"/>
      </w:pPr>
      <w:r>
        <w:lastRenderedPageBreak/>
        <w:t>25. После завершения подсчета рассортированные бюллетени упаковываются в отдельные пачки.</w:t>
      </w:r>
    </w:p>
    <w:p w:rsidR="008F1873" w:rsidRDefault="008F1873">
      <w:pPr>
        <w:pStyle w:val="ConsPlusNormal"/>
        <w:spacing w:before="220"/>
        <w:ind w:firstLine="540"/>
        <w:jc w:val="both"/>
      </w:pPr>
      <w:r>
        <w:t xml:space="preserve">В отдельные пачки также упаковываются погашенные бюллетени, не использованные участковой комиссией, и бюллетени, испорченные избирателями, участниками референдума в процессе голосования; бюллетени неустановленной формы, обнаруженные при сортировке бюллетеней в переносных и стационарных ящиках для голосования; недействительные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или квадратах, относящихся к позициям "Да" и "Нет" ("За" и "Против"), либо в которых число отметок в квадратах, расположенных напротив фамилий зарегистрированных кандидатов, наименований избирательных объединений, позиций "Да" и "Нет" ("За" и "Против"), превышает количество голосов, которое имеет избиратель, участник референдума при голосовании в данном избирательном округе, округе референдума;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 В случае, предусмотренном </w:t>
      </w:r>
      <w:hyperlink w:anchor="P696" w:history="1">
        <w:r>
          <w:rPr>
            <w:color w:val="0000FF"/>
          </w:rPr>
          <w:t>частью 8 статьи 33</w:t>
        </w:r>
      </w:hyperlink>
      <w:r>
        <w:t xml:space="preserve"> настоящего Областного закона, в отдельные пачки также упаковываются бюллетени, в которых поданы голоса по позиции "Против".</w:t>
      </w:r>
    </w:p>
    <w:p w:rsidR="008F1873" w:rsidRDefault="008F1873">
      <w:pPr>
        <w:pStyle w:val="ConsPlusNormal"/>
        <w:spacing w:before="220"/>
        <w:ind w:firstLine="540"/>
        <w:jc w:val="both"/>
      </w:pPr>
      <w:r>
        <w:t>На каждой пачке указывается число упакованных в нее бюллетеней, а также ставится соответствующая отметка согласно инструкции о порядке хранения избирательных документов, документов референдума, утвержденной Избирательной комиссией Ростовской области. Указанная информация на каждой пачке заверяется подписью председателя либо секретаря участковой комиссии и ее печатью.</w:t>
      </w:r>
    </w:p>
    <w:p w:rsidR="008F1873" w:rsidRDefault="008F1873">
      <w:pPr>
        <w:pStyle w:val="ConsPlusNormal"/>
        <w:spacing w:before="220"/>
        <w:ind w:firstLine="540"/>
        <w:jc w:val="both"/>
      </w:pPr>
      <w:r>
        <w:t xml:space="preserve">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(наименование) избирательного округа (при проведении выборов депутатов представительных органов власти),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указанных в </w:t>
      </w:r>
      <w:hyperlink w:anchor="P360" w:history="1">
        <w:r>
          <w:rPr>
            <w:color w:val="0000FF"/>
          </w:rPr>
          <w:t>части 5 статьи 19</w:t>
        </w:r>
      </w:hyperlink>
      <w:r>
        <w:t xml:space="preserve"> настоящего Областного закона. Указанным лицам предоставляется возможность поставить на мешках или коробках свои подписи.</w:t>
      </w:r>
    </w:p>
    <w:p w:rsidR="008F1873" w:rsidRDefault="008F1873">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(подписываются протоколы) участковой комиссии об итогах голосования и выдаются копии протокола (протоколов) лицам, указанным в </w:t>
      </w:r>
      <w:hyperlink w:anchor="P360" w:history="1">
        <w:r>
          <w:rPr>
            <w:color w:val="0000FF"/>
          </w:rPr>
          <w:t>части 5 статьи 19</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F1873" w:rsidRDefault="008F1873">
      <w:pPr>
        <w:pStyle w:val="ConsPlusNormal"/>
        <w:spacing w:before="220"/>
        <w:ind w:firstLine="540"/>
        <w:jc w:val="both"/>
      </w:pPr>
      <w: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w:t>
      </w:r>
      <w:r>
        <w:lastRenderedPageBreak/>
        <w:t>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F1873" w:rsidRDefault="008F1873">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F1873" w:rsidRDefault="008F1873">
      <w:pPr>
        <w:pStyle w:val="ConsPlusNormal"/>
        <w:spacing w:before="220"/>
        <w:ind w:firstLine="540"/>
        <w:jc w:val="both"/>
      </w:pPr>
      <w:r>
        <w:t xml:space="preserve">29. По требованию члена участковой комиссии, наблюдателя, иных лиц, указанных в </w:t>
      </w:r>
      <w:hyperlink w:anchor="P360" w:history="1">
        <w:r>
          <w:rPr>
            <w:color w:val="0000FF"/>
          </w:rPr>
          <w:t>части 5 статьи 19</w:t>
        </w:r>
      </w:hyperlink>
      <w:r>
        <w:t xml:space="preserve"> настоящего Областного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F1873" w:rsidRDefault="008F1873">
      <w:pPr>
        <w:pStyle w:val="ConsPlusNormal"/>
        <w:spacing w:before="220"/>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Федерального </w:t>
      </w:r>
      <w:hyperlink r:id="rId16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F1873" w:rsidRDefault="008F1873">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60" w:history="1">
        <w:r>
          <w:rPr>
            <w:color w:val="0000FF"/>
          </w:rPr>
          <w:t>части 5 статьи 19</w:t>
        </w:r>
      </w:hyperlink>
      <w:r>
        <w:t xml:space="preserve"> настоящего Областного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избирательной документацией, документацией референдума, включая опечатанные бюллетени, список членов участковой комиссии с правом совещательного голоса, лиц, указанных в </w:t>
      </w:r>
      <w:hyperlink w:anchor="P360" w:history="1">
        <w:r>
          <w:rPr>
            <w:color w:val="0000FF"/>
          </w:rPr>
          <w:t>части 5 статьи 19</w:t>
        </w:r>
      </w:hyperlink>
      <w:r>
        <w:t xml:space="preserve"> настоящего Областного закона, а также печать участковой комиссии в течение трех дней после дня голосования </w:t>
      </w:r>
      <w:r>
        <w:lastRenderedPageBreak/>
        <w:t>передаются в вышестоящую комиссию для хранения. Через семь дней после дня голосования копии вторых экземпляров протоколов, имеющиеся в участковой комиссии, уничтожаются с составлением акта.</w:t>
      </w:r>
    </w:p>
    <w:p w:rsidR="008F1873" w:rsidRDefault="008F1873">
      <w:pPr>
        <w:pStyle w:val="ConsPlusNormal"/>
        <w:spacing w:before="220"/>
        <w:ind w:firstLine="540"/>
        <w:jc w:val="both"/>
      </w:pPr>
      <w:r>
        <w:t xml:space="preserve">32. Если после подписания соответствующего протокола об итогах голосования и направления в вышестоящую комиссию его первого экземпляра участковая комиссия, составившая протокол, либо вышестоящая комиссия в ходе предварительной проверки выявила в нем неточность (описку, опечатку либо ошибку в сложении данных), участковая комиссия обязана на своем заседании рассмотреть вопрос о внесении уточнений в строки 1 - 13 протокола в порядке, установленном </w:t>
      </w:r>
      <w:hyperlink r:id="rId169"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170"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 xml:space="preserve">33. Иные вопросы, связанные с подсчетом голосов избирателей, участников референдума и составлением протокола об итогах голосования участковой комиссией регулируются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jc w:val="both"/>
      </w:pPr>
    </w:p>
    <w:p w:rsidR="008F1873" w:rsidRDefault="008F1873">
      <w:pPr>
        <w:pStyle w:val="ConsPlusTitle"/>
        <w:ind w:firstLine="540"/>
        <w:jc w:val="both"/>
        <w:outlineLvl w:val="2"/>
      </w:pPr>
      <w:r>
        <w:t>Статья 62. 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w:t>
      </w:r>
    </w:p>
    <w:p w:rsidR="008F1873" w:rsidRDefault="008F1873">
      <w:pPr>
        <w:pStyle w:val="ConsPlusNormal"/>
        <w:jc w:val="both"/>
      </w:pPr>
    </w:p>
    <w:p w:rsidR="008F1873" w:rsidRDefault="008F1873">
      <w:pPr>
        <w:pStyle w:val="ConsPlusNormal"/>
        <w:ind w:firstLine="540"/>
        <w:jc w:val="both"/>
      </w:pPr>
      <w:r>
        <w:t xml:space="preserve">1. 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 осуществляются соответствующими комиссиями в пределах их полномочий, определенных настоящим Областным законом, в порядке, установленном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с учетом положений настоящего Областного закона.</w:t>
      </w:r>
    </w:p>
    <w:p w:rsidR="008F1873" w:rsidRDefault="008F1873">
      <w:pPr>
        <w:pStyle w:val="ConsPlusNormal"/>
        <w:spacing w:before="220"/>
        <w:ind w:firstLine="540"/>
        <w:jc w:val="both"/>
      </w:pPr>
      <w:r>
        <w:t>2. Территориальная комиссия устанавливает итоги голосования на соответствующей территории:</w:t>
      </w:r>
    </w:p>
    <w:p w:rsidR="008F1873" w:rsidRDefault="008F1873">
      <w:pPr>
        <w:pStyle w:val="ConsPlusNormal"/>
        <w:spacing w:before="220"/>
        <w:ind w:firstLine="540"/>
        <w:jc w:val="both"/>
      </w:pPr>
      <w:r>
        <w:t>1) не позднее чем через два дня после дня голосования - при проведении выборов Губернатора Ростовской области;</w:t>
      </w:r>
    </w:p>
    <w:p w:rsidR="008F1873" w:rsidRDefault="008F1873">
      <w:pPr>
        <w:pStyle w:val="ConsPlusNormal"/>
        <w:spacing w:before="220"/>
        <w:ind w:firstLine="540"/>
        <w:jc w:val="both"/>
      </w:pPr>
      <w:r>
        <w:t>2) не позднее чем на следующий день со дня голосования - при проведении выборов депутатов Законодательного Собрания Ростовской области, референдума.</w:t>
      </w:r>
    </w:p>
    <w:p w:rsidR="008F1873" w:rsidRDefault="008F1873">
      <w:pPr>
        <w:pStyle w:val="ConsPlusNormal"/>
        <w:spacing w:before="220"/>
        <w:ind w:firstLine="540"/>
        <w:jc w:val="both"/>
      </w:pPr>
      <w:r>
        <w:t>3. Окружная комиссия определяет результаты выборов по одномандатному (многомандатному) избирательному округу, а при проведении выборов депутатов представительных органов власти по смешанной избирательной системе, также устанавливает итоги голосования по единому избирательному округу не позднее чем через два дня после дня голосования.</w:t>
      </w:r>
    </w:p>
    <w:p w:rsidR="008F1873" w:rsidRDefault="008F1873">
      <w:pPr>
        <w:pStyle w:val="ConsPlusNormal"/>
        <w:spacing w:before="220"/>
        <w:ind w:firstLine="540"/>
        <w:jc w:val="both"/>
      </w:pPr>
      <w:r>
        <w:t>4. Организующая выборы комиссия определяет результаты выборов по единому избирательному округу не позднее чем через шесть дней после дня голосования.</w:t>
      </w:r>
    </w:p>
    <w:p w:rsidR="008F1873" w:rsidRDefault="008F1873">
      <w:pPr>
        <w:pStyle w:val="ConsPlusNormal"/>
        <w:spacing w:before="220"/>
        <w:ind w:firstLine="540"/>
        <w:jc w:val="both"/>
      </w:pPr>
      <w:r>
        <w:t>5. Организующая референдум комиссия определяет результаты референдума не позднее чем через два дня со дня голосования.</w:t>
      </w:r>
    </w:p>
    <w:p w:rsidR="008F1873" w:rsidRDefault="008F1873">
      <w:pPr>
        <w:pStyle w:val="ConsPlusNormal"/>
        <w:spacing w:before="220"/>
        <w:ind w:firstLine="540"/>
        <w:jc w:val="both"/>
      </w:pPr>
      <w:r>
        <w:t xml:space="preserve">6. При проведении выборов депутатов Законодательного Собрания Ростовской области территориальная комиссия составляет два протокола: протокол N 1 об итогах голосования по одномандатному избирательному округу на соответствующей территории и протокол N 2 об итогах </w:t>
      </w:r>
      <w:r>
        <w:lastRenderedPageBreak/>
        <w:t>голосования по единому избирательному округу на соответствующей территории.</w:t>
      </w:r>
    </w:p>
    <w:p w:rsidR="008F1873" w:rsidRDefault="008F1873">
      <w:pPr>
        <w:pStyle w:val="ConsPlusNormal"/>
        <w:spacing w:before="220"/>
        <w:ind w:firstLine="540"/>
        <w:jc w:val="both"/>
      </w:pPr>
      <w:r>
        <w:t>7. При проведении выборов депутатов представительных органов власти по смешанной избирательной системе окружная комиссия составляет два протокола: протокол N 1 о результатах выборов по одномандатному избирательному округу и протокол N 2 об итогах голосования по единому избирательному округу.</w:t>
      </w:r>
    </w:p>
    <w:p w:rsidR="008F1873" w:rsidRDefault="008F1873">
      <w:pPr>
        <w:pStyle w:val="ConsPlusNormal"/>
        <w:spacing w:before="220"/>
        <w:ind w:firstLine="540"/>
        <w:jc w:val="both"/>
      </w:pPr>
      <w:r>
        <w:t xml:space="preserve">8. Помимо сведений, предусмотренных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протоколы комиссий об итогах голосования, о результатах выборов, референдума, сводные таблицы должны содержать:</w:t>
      </w:r>
    </w:p>
    <w:p w:rsidR="008F1873" w:rsidRDefault="008F1873">
      <w:pPr>
        <w:pStyle w:val="ConsPlusNormal"/>
        <w:spacing w:before="220"/>
        <w:ind w:firstLine="540"/>
        <w:jc w:val="both"/>
      </w:pPr>
      <w:r>
        <w:t>1) число избирательных участков, участков референдума, итоги голосования по которым были признаны недействительными;</w:t>
      </w:r>
    </w:p>
    <w:p w:rsidR="008F1873" w:rsidRDefault="008F1873">
      <w:pPr>
        <w:pStyle w:val="ConsPlusNormal"/>
        <w:spacing w:before="220"/>
        <w:ind w:firstLine="540"/>
        <w:jc w:val="both"/>
      </w:pPr>
      <w:r>
        <w:t>2) суммарное число избирателей, участников референдума, включенных в списки избирателей, участников референдума на избирательных участках, участках референдума на момент окончания голосования, итоги голосования по которым были признаны недействительными;</w:t>
      </w:r>
    </w:p>
    <w:p w:rsidR="008F1873" w:rsidRDefault="008F1873">
      <w:pPr>
        <w:pStyle w:val="ConsPlusNormal"/>
        <w:spacing w:before="220"/>
        <w:ind w:firstLine="540"/>
        <w:jc w:val="both"/>
      </w:pPr>
      <w:r>
        <w:t xml:space="preserve">3) утратил силу. - Областной </w:t>
      </w:r>
      <w:hyperlink r:id="rId174" w:history="1">
        <w:r>
          <w:rPr>
            <w:color w:val="0000FF"/>
          </w:rPr>
          <w:t>закон</w:t>
        </w:r>
      </w:hyperlink>
      <w:r>
        <w:t xml:space="preserve"> РО от 03.11.2017 N 1213-ЗС.</w:t>
      </w:r>
    </w:p>
    <w:p w:rsidR="008F1873" w:rsidRDefault="008F1873">
      <w:pPr>
        <w:pStyle w:val="ConsPlusNormal"/>
        <w:spacing w:before="220"/>
        <w:ind w:firstLine="540"/>
        <w:jc w:val="both"/>
      </w:pPr>
      <w:r>
        <w:t xml:space="preserve">9. Утратила силу. - Областной </w:t>
      </w:r>
      <w:hyperlink r:id="rId175" w:history="1">
        <w:r>
          <w:rPr>
            <w:color w:val="0000FF"/>
          </w:rPr>
          <w:t>закон</w:t>
        </w:r>
      </w:hyperlink>
      <w:r>
        <w:t xml:space="preserve"> РО от 04.05.2018 N 1380-ЗС.</w:t>
      </w:r>
    </w:p>
    <w:p w:rsidR="008F1873" w:rsidRDefault="008F1873">
      <w:pPr>
        <w:pStyle w:val="ConsPlusNormal"/>
        <w:spacing w:before="220"/>
        <w:ind w:firstLine="540"/>
        <w:jc w:val="both"/>
      </w:pPr>
      <w:r>
        <w:t>10. Заверенные копии особых мнений, жалоб (заявлений) и решений соответствующей комиссии, приобщаются ко второму экземпляру соответствующего протокола.</w:t>
      </w:r>
    </w:p>
    <w:p w:rsidR="008F1873" w:rsidRDefault="008F1873">
      <w:pPr>
        <w:pStyle w:val="ConsPlusNormal"/>
        <w:spacing w:before="220"/>
        <w:ind w:firstLine="540"/>
        <w:jc w:val="both"/>
      </w:pPr>
      <w:r>
        <w:t>Ко вторым экземплярам протоколов территориальных и окружных комиссий также приобщаются акты о получении соответствующей комиссией бюллетеней, о передаче их нижестоящим комиссиям, а также о погашении неиспользованных бюллетеней, хранившихся в данных комиссиях, с указанием числа этих бюллетеней.</w:t>
      </w:r>
    </w:p>
    <w:p w:rsidR="008F1873" w:rsidRDefault="008F1873">
      <w:pPr>
        <w:pStyle w:val="ConsPlusNormal"/>
        <w:spacing w:before="220"/>
        <w:ind w:firstLine="540"/>
        <w:jc w:val="both"/>
      </w:pPr>
      <w:r>
        <w:t xml:space="preserve">Абзац утратил силу. - Областной </w:t>
      </w:r>
      <w:hyperlink r:id="rId176" w:history="1">
        <w:r>
          <w:rPr>
            <w:color w:val="0000FF"/>
          </w:rPr>
          <w:t>закон</w:t>
        </w:r>
      </w:hyperlink>
      <w:r>
        <w:t xml:space="preserve"> РО от 12.11.2018 N 48-ЗС.</w:t>
      </w:r>
    </w:p>
    <w:p w:rsidR="008F1873" w:rsidRDefault="008F1873">
      <w:pPr>
        <w:pStyle w:val="ConsPlusNormal"/>
        <w:spacing w:before="220"/>
        <w:ind w:firstLine="540"/>
        <w:jc w:val="both"/>
      </w:pPr>
      <w:r>
        <w:t>11. Сводные таблицы об итогах голосования и о результатах выборов подписываются председателем (заместителем председателя) и секретарем соответствующей комиссии и заверяются ее печатью.</w:t>
      </w:r>
    </w:p>
    <w:p w:rsidR="008F1873" w:rsidRDefault="008F1873">
      <w:pPr>
        <w:pStyle w:val="ConsPlusNormal"/>
        <w:spacing w:before="220"/>
        <w:ind w:firstLine="540"/>
        <w:jc w:val="both"/>
      </w:pPr>
      <w:r>
        <w:t>12. Заверенная копия соответствующего протокола вывешивается для всеобщего ознакомления в месте, установленном составившей его комиссией. Через 10 дней после дня голосования копии второго экземпляра соответствующего протокола уничтожаются в установленном порядке с составлением акта.</w:t>
      </w:r>
    </w:p>
    <w:p w:rsidR="008F1873" w:rsidRDefault="008F1873">
      <w:pPr>
        <w:pStyle w:val="ConsPlusNormal"/>
        <w:spacing w:before="220"/>
        <w:ind w:firstLine="540"/>
        <w:jc w:val="both"/>
      </w:pPr>
      <w:r>
        <w:t>13. Протокол о результатах референдума и сводная таблица о результатах референдума составляются в трех экземплярах. Третий экземпляр протокола и третий экземпляр сводной таблицы направляются в представительный орган власти, назначивший соответствующий референдум.</w:t>
      </w:r>
    </w:p>
    <w:p w:rsidR="008F1873" w:rsidRDefault="008F1873">
      <w:pPr>
        <w:pStyle w:val="ConsPlusNormal"/>
        <w:spacing w:before="220"/>
        <w:ind w:firstLine="540"/>
        <w:jc w:val="both"/>
      </w:pPr>
      <w: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(или) сводную таблицу, обязана на своем заседании рассмотреть вопрос о внесении уточнений в строки 1 - 13 протокола в порядке, установленном </w:t>
      </w:r>
      <w:hyperlink r:id="rId177"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lastRenderedPageBreak/>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178"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bookmarkStart w:id="142" w:name="P1303"/>
      <w:bookmarkEnd w:id="142"/>
      <w:r>
        <w:t>15. При проведении выборов Губернатора Ростовской области Избирательная комиссия Ростовской области признает избранным зарегистрированного кандидата, который получил более 50 процентов голосов избирателей, принявших участие в голосовании.</w:t>
      </w:r>
    </w:p>
    <w:p w:rsidR="008F1873" w:rsidRDefault="008F1873">
      <w:pPr>
        <w:pStyle w:val="ConsPlusNormal"/>
        <w:spacing w:before="220"/>
        <w:ind w:firstLine="540"/>
        <w:jc w:val="both"/>
      </w:pPr>
      <w:r>
        <w:t>16. При проведении выборов депутатов представительных органов власти по одномандатным (многомандатным) округам окружная комиссия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w:t>
      </w:r>
    </w:p>
    <w:p w:rsidR="008F1873" w:rsidRDefault="008F1873">
      <w:pPr>
        <w:pStyle w:val="ConsPlusNormal"/>
        <w:spacing w:before="220"/>
        <w:ind w:firstLine="540"/>
        <w:jc w:val="both"/>
      </w:pPr>
      <w:r>
        <w:t xml:space="preserve">Если в соответствии с </w:t>
      </w:r>
      <w:hyperlink w:anchor="P696" w:history="1">
        <w:r>
          <w:rPr>
            <w:color w:val="0000FF"/>
          </w:rPr>
          <w:t>частью 8 статьи 33</w:t>
        </w:r>
      </w:hyperlink>
      <w:r>
        <w:t xml:space="preserve"> настоящего Областного закона в одномандатном избирательном округе голосование проводилось по одной кандидатуре, окружная комиссия признает зарегистрированного кандидата избранным, если за него проголосовало не менее 50 процентов от числа избирателей, принявших участие в голосовании.</w:t>
      </w:r>
    </w:p>
    <w:p w:rsidR="008F1873" w:rsidRDefault="008F1873">
      <w:pPr>
        <w:pStyle w:val="ConsPlusNormal"/>
        <w:spacing w:before="220"/>
        <w:ind w:firstLine="540"/>
        <w:jc w:val="both"/>
      </w:pPr>
      <w:r>
        <w:t>Окружная комиссия признает избранными по многомандатному избирательному округу зарегистрированных кандидатов, которые получили наибольшее число голосов избирателей, в соответствии с установленным количеством мандатов.</w:t>
      </w:r>
    </w:p>
    <w:p w:rsidR="008F1873" w:rsidRDefault="008F1873">
      <w:pPr>
        <w:pStyle w:val="ConsPlusNormal"/>
        <w:spacing w:before="220"/>
        <w:ind w:firstLine="540"/>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p w:rsidR="008F1873" w:rsidRDefault="008F1873">
      <w:pPr>
        <w:pStyle w:val="ConsPlusNormal"/>
        <w:spacing w:before="220"/>
        <w:ind w:firstLine="540"/>
        <w:jc w:val="both"/>
      </w:pPr>
      <w:bookmarkStart w:id="143" w:name="P1308"/>
      <w:bookmarkEnd w:id="143"/>
      <w:r>
        <w:t>17. При проведении выборов депутатов представительных органов власти по смешанной избирательной системе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8F1873" w:rsidRDefault="008F1873">
      <w:pPr>
        <w:pStyle w:val="ConsPlusNormal"/>
        <w:spacing w:before="220"/>
        <w:ind w:firstLine="540"/>
        <w:jc w:val="both"/>
      </w:pPr>
      <w:r>
        <w:t>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8F1873" w:rsidRDefault="008F1873">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8F1873" w:rsidRDefault="008F1873">
      <w:pPr>
        <w:pStyle w:val="ConsPlusNormal"/>
        <w:spacing w:before="220"/>
        <w:ind w:firstLine="540"/>
        <w:jc w:val="both"/>
      </w:pPr>
      <w:r>
        <w:t xml:space="preserve">18. При проведении выборов выборного должностного лица местного самоуправления </w:t>
      </w:r>
      <w:r>
        <w:lastRenderedPageBreak/>
        <w:t>муниципальная комиссия признает избранным зарегистрированного кандидата,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p w:rsidR="008F1873" w:rsidRDefault="008F1873">
      <w:pPr>
        <w:pStyle w:val="ConsPlusNormal"/>
        <w:spacing w:before="220"/>
        <w:ind w:firstLine="540"/>
        <w:jc w:val="both"/>
      </w:pPr>
      <w:r>
        <w:t>19.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8F1873" w:rsidRDefault="008F1873">
      <w:pPr>
        <w:pStyle w:val="ConsPlusNormal"/>
        <w:jc w:val="both"/>
      </w:pPr>
    </w:p>
    <w:p w:rsidR="008F1873" w:rsidRDefault="008F1873">
      <w:pPr>
        <w:pStyle w:val="ConsPlusTitle"/>
        <w:ind w:firstLine="540"/>
        <w:jc w:val="both"/>
        <w:outlineLvl w:val="2"/>
      </w:pPr>
      <w:r>
        <w:t>Статья 63. Методика пропорционального распределения депутатских мандатов</w:t>
      </w:r>
    </w:p>
    <w:p w:rsidR="008F1873" w:rsidRDefault="008F1873">
      <w:pPr>
        <w:pStyle w:val="ConsPlusNormal"/>
        <w:jc w:val="both"/>
      </w:pPr>
    </w:p>
    <w:p w:rsidR="008F1873" w:rsidRDefault="008F1873">
      <w:pPr>
        <w:pStyle w:val="ConsPlusNormal"/>
        <w:ind w:firstLine="540"/>
        <w:jc w:val="both"/>
      </w:pPr>
      <w:r>
        <w:t xml:space="preserve">1. При проведении выборов депутатов представительных органов власти по смешанной избирательной системе организующая выборы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P1308" w:history="1">
        <w:r>
          <w:rPr>
            <w:color w:val="0000FF"/>
          </w:rPr>
          <w:t>частью 17 статьи 62</w:t>
        </w:r>
      </w:hyperlink>
      <w:r>
        <w:t xml:space="preserve"> настоящего Областного закона.</w:t>
      </w:r>
    </w:p>
    <w:p w:rsidR="008F1873" w:rsidRDefault="008F1873">
      <w:pPr>
        <w:pStyle w:val="ConsPlusNormal"/>
        <w:spacing w:before="220"/>
        <w:ind w:firstLine="540"/>
        <w:jc w:val="both"/>
      </w:pPr>
      <w: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8F1873" w:rsidRDefault="008F1873">
      <w:pPr>
        <w:pStyle w:val="ConsPlusNormal"/>
        <w:spacing w:before="220"/>
        <w:ind w:firstLine="540"/>
        <w:jc w:val="both"/>
      </w:pPr>
      <w:r>
        <w:t>3.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rsidR="008F1873" w:rsidRDefault="008F1873">
      <w:pPr>
        <w:pStyle w:val="ConsPlusNormal"/>
        <w:spacing w:before="220"/>
        <w:ind w:firstLine="540"/>
        <w:jc w:val="both"/>
      </w:pPr>
      <w:r>
        <w:t>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по одному спискам кандидатов, допущенным к участию в распределении депутатских мандатов, но не получившим депутатских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8F1873" w:rsidRDefault="008F1873">
      <w:pPr>
        <w:pStyle w:val="ConsPlusNormal"/>
        <w:jc w:val="both"/>
      </w:pPr>
    </w:p>
    <w:p w:rsidR="008F1873" w:rsidRDefault="008F1873">
      <w:pPr>
        <w:pStyle w:val="ConsPlusTitle"/>
        <w:ind w:firstLine="540"/>
        <w:jc w:val="both"/>
        <w:outlineLvl w:val="2"/>
      </w:pPr>
      <w:r>
        <w:t>Статья 64. Распределение депутатских мандатов внутри списка кандидатов</w:t>
      </w:r>
    </w:p>
    <w:p w:rsidR="008F1873" w:rsidRDefault="008F1873">
      <w:pPr>
        <w:pStyle w:val="ConsPlusNormal"/>
        <w:jc w:val="both"/>
      </w:pPr>
    </w:p>
    <w:p w:rsidR="008F1873" w:rsidRDefault="008F1873">
      <w:pPr>
        <w:pStyle w:val="ConsPlusNormal"/>
        <w:ind w:firstLine="540"/>
        <w:jc w:val="both"/>
      </w:pPr>
      <w:r>
        <w:t>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этого списка в организующей выборы комиссии и рассматриваемым в пределах общеобластной (общемуниципальной) части списка кандидатов и региональных (территориальных) групп как порядок очередности получения депутатских мандатов.</w:t>
      </w:r>
    </w:p>
    <w:p w:rsidR="008F1873" w:rsidRDefault="008F1873">
      <w:pPr>
        <w:pStyle w:val="ConsPlusNormal"/>
        <w:spacing w:before="220"/>
        <w:ind w:firstLine="540"/>
        <w:jc w:val="both"/>
      </w:pPr>
      <w:bookmarkStart w:id="144" w:name="P1324"/>
      <w:bookmarkEnd w:id="144"/>
      <w:r>
        <w:t>2. Депутатские мандаты, полученные списком кандидатов, переходят в первую очередь кандидатам, включенным в общеобластную (общемуниципальную) часть списка кандидатов.</w:t>
      </w:r>
    </w:p>
    <w:p w:rsidR="008F1873" w:rsidRDefault="008F1873">
      <w:pPr>
        <w:pStyle w:val="ConsPlusNormal"/>
        <w:spacing w:before="220"/>
        <w:ind w:firstLine="540"/>
        <w:jc w:val="both"/>
      </w:pPr>
      <w:r>
        <w:lastRenderedPageBreak/>
        <w:t>Оставшиеся после предоставления депутатских мандатов кандидатам из общеобластной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(территориальными) группами следующим образом.</w:t>
      </w:r>
    </w:p>
    <w:p w:rsidR="008F1873" w:rsidRDefault="008F1873">
      <w:pPr>
        <w:pStyle w:val="ConsPlusNormal"/>
        <w:spacing w:before="220"/>
        <w:ind w:firstLine="540"/>
        <w:jc w:val="both"/>
      </w:pPr>
      <w:r>
        <w:t>Региональные (территориальные) группы соответствующего списка кандидатов располагаются в порядке убывания поданных за каждую региональную (территориальную) группу голосов избирателей и поочередно получают по одному мандату. При равенстве голосов избирателей региональная (территориальная) группа, которой передается депутатский мандат, определяется в соответствии с очередностью размещения региональных (территориальных) групп в списке кандидатов.</w:t>
      </w:r>
    </w:p>
    <w:p w:rsidR="008F1873" w:rsidRDefault="008F1873">
      <w:pPr>
        <w:pStyle w:val="ConsPlusNormal"/>
        <w:spacing w:before="220"/>
        <w:ind w:firstLine="540"/>
        <w:jc w:val="both"/>
      </w:pPr>
      <w:r>
        <w:t>3.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rsidR="008F1873" w:rsidRDefault="008F1873">
      <w:pPr>
        <w:pStyle w:val="ConsPlusNormal"/>
        <w:jc w:val="both"/>
      </w:pPr>
    </w:p>
    <w:p w:rsidR="008F1873" w:rsidRDefault="008F1873">
      <w:pPr>
        <w:pStyle w:val="ConsPlusTitle"/>
        <w:ind w:firstLine="540"/>
        <w:jc w:val="both"/>
        <w:outlineLvl w:val="2"/>
      </w:pPr>
      <w:r>
        <w:t>Статья 65. Регистрация избранных Губернатора Ростовской области, депутатов представительных органов власти, выборного должностного лица местного самоуправления</w:t>
      </w:r>
    </w:p>
    <w:p w:rsidR="008F1873" w:rsidRDefault="008F1873">
      <w:pPr>
        <w:pStyle w:val="ConsPlusNormal"/>
        <w:jc w:val="both"/>
      </w:pPr>
    </w:p>
    <w:p w:rsidR="008F1873" w:rsidRDefault="008F1873">
      <w:pPr>
        <w:pStyle w:val="ConsPlusNormal"/>
        <w:ind w:firstLine="540"/>
        <w:jc w:val="both"/>
      </w:pPr>
      <w:bookmarkStart w:id="145" w:name="P1331"/>
      <w:bookmarkEnd w:id="145"/>
      <w:r>
        <w:t>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rsidR="008F1873" w:rsidRDefault="008F1873">
      <w:pPr>
        <w:pStyle w:val="ConsPlusNormal"/>
        <w:spacing w:before="220"/>
        <w:ind w:firstLine="540"/>
        <w:jc w:val="both"/>
      </w:pPr>
      <w:r>
        <w:t xml:space="preserve">2.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не выполнит требование, предусмотренное </w:t>
      </w:r>
      <w:hyperlink w:anchor="P1331" w:history="1">
        <w:r>
          <w:rPr>
            <w:color w:val="0000FF"/>
          </w:rPr>
          <w:t>частью 1</w:t>
        </w:r>
      </w:hyperlink>
      <w:r>
        <w:t xml:space="preserve"> настоящей статьи, соответствующая комиссия отменяет свое решение о признании кандидата избранным.</w:t>
      </w:r>
    </w:p>
    <w:p w:rsidR="008F1873" w:rsidRDefault="008F1873">
      <w:pPr>
        <w:pStyle w:val="ConsPlusNormal"/>
        <w:spacing w:before="220"/>
        <w:ind w:firstLine="540"/>
        <w:jc w:val="both"/>
      </w:pPr>
      <w:r>
        <w:t>3.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без вынуждающих к тому обстоятельств не сложил с себя полномочия, несовместимые со статусом Губернатора Ростовской области, депутата представительного органа власти, выборного должностного лица местного самоуправления, в результате чего назначены повторные выборы, этот кандидат должен полностью возместить соответствующей комиссии произведенные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и места жительства кандидата, при условии, что указанные обстоятельства наступили не ранее чем за три дня до дня голосования.</w:t>
      </w:r>
    </w:p>
    <w:p w:rsidR="008F1873" w:rsidRDefault="008F1873">
      <w:pPr>
        <w:pStyle w:val="ConsPlusNormal"/>
        <w:spacing w:before="220"/>
        <w:ind w:firstLine="540"/>
        <w:jc w:val="both"/>
      </w:pPr>
      <w:bookmarkStart w:id="146" w:name="P1334"/>
      <w:bookmarkEnd w:id="146"/>
      <w:r>
        <w:t xml:space="preserve">4. Если зарегистрированный кандидат, избранный депутатом представительного органа власти по единому избирательному округу, не выполнит требование, предусмотренное </w:t>
      </w:r>
      <w:hyperlink w:anchor="P1331" w:history="1">
        <w:r>
          <w:rPr>
            <w:color w:val="0000FF"/>
          </w:rPr>
          <w:t>частью 1</w:t>
        </w:r>
      </w:hyperlink>
      <w:r>
        <w:t xml:space="preserve"> настоящей статьи,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337" w:history="1">
        <w:r>
          <w:rPr>
            <w:color w:val="0000FF"/>
          </w:rPr>
          <w:t>частью 7</w:t>
        </w:r>
      </w:hyperlink>
      <w:r>
        <w:t xml:space="preserve"> настоящей статьи.</w:t>
      </w:r>
    </w:p>
    <w:p w:rsidR="008F1873" w:rsidRDefault="008F1873">
      <w:pPr>
        <w:pStyle w:val="ConsPlusNormal"/>
        <w:spacing w:before="220"/>
        <w:ind w:firstLine="540"/>
        <w:jc w:val="both"/>
      </w:pPr>
      <w:bookmarkStart w:id="147" w:name="P1335"/>
      <w:bookmarkEnd w:id="147"/>
      <w:r>
        <w:t xml:space="preserve">5. Зарегистрированный кандидат, избранный депутатом представительного органа власти по </w:t>
      </w:r>
      <w:r>
        <w:lastRenderedPageBreak/>
        <w:t xml:space="preserve">единому избирательному округу, в пятидневный срок со дня получения извещения, указанного в </w:t>
      </w:r>
      <w:hyperlink w:anchor="P1331" w:history="1">
        <w:r>
          <w:rPr>
            <w:color w:val="0000FF"/>
          </w:rPr>
          <w:t>части 1</w:t>
        </w:r>
      </w:hyperlink>
      <w:r>
        <w:t xml:space="preserve">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337" w:history="1">
        <w:r>
          <w:rPr>
            <w:color w:val="0000FF"/>
          </w:rPr>
          <w:t>частью 7</w:t>
        </w:r>
      </w:hyperlink>
      <w:r>
        <w:t xml:space="preserve"> настоящей статьи.</w:t>
      </w:r>
    </w:p>
    <w:p w:rsidR="008F1873" w:rsidRDefault="008F1873">
      <w:pPr>
        <w:pStyle w:val="ConsPlusNormal"/>
        <w:spacing w:before="220"/>
        <w:ind w:firstLine="540"/>
        <w:jc w:val="both"/>
      </w:pPr>
      <w:r>
        <w:t xml:space="preserve">6. Невыполнение зарегистрированным кандидатом, избранным депутатом представительного органа власти по единому избирательному округу, требования, предусмотренного </w:t>
      </w:r>
      <w:hyperlink w:anchor="P1331" w:history="1">
        <w:r>
          <w:rPr>
            <w:color w:val="0000FF"/>
          </w:rPr>
          <w:t>частью 1</w:t>
        </w:r>
      </w:hyperlink>
      <w:r>
        <w:t xml:space="preserve"> настоящей статьи, либо представление таким зарегистрированным кандидатом заявления, указанного в </w:t>
      </w:r>
      <w:hyperlink w:anchor="P1335" w:history="1">
        <w:r>
          <w:rPr>
            <w:color w:val="0000FF"/>
          </w:rPr>
          <w:t>части 5</w:t>
        </w:r>
      </w:hyperlink>
      <w:r>
        <w:t xml:space="preserve"> настоящей статьи, не влекут за собой исключение такого зарегистрированного кандидата из списка кандидатов, допущенного к распределению депутатских мандатов.</w:t>
      </w:r>
    </w:p>
    <w:p w:rsidR="008F1873" w:rsidRDefault="008F1873">
      <w:pPr>
        <w:pStyle w:val="ConsPlusNormal"/>
        <w:spacing w:before="220"/>
        <w:ind w:firstLine="540"/>
        <w:jc w:val="both"/>
      </w:pPr>
      <w:bookmarkStart w:id="148" w:name="P1337"/>
      <w:bookmarkEnd w:id="148"/>
      <w:r>
        <w:t xml:space="preserve">7. В случаях, указанных в </w:t>
      </w:r>
      <w:hyperlink w:anchor="P1334" w:history="1">
        <w:r>
          <w:rPr>
            <w:color w:val="0000FF"/>
          </w:rPr>
          <w:t>частях 4</w:t>
        </w:r>
      </w:hyperlink>
      <w:r>
        <w:t xml:space="preserve"> и </w:t>
      </w:r>
      <w:hyperlink w:anchor="P1335" w:history="1">
        <w:r>
          <w:rPr>
            <w:color w:val="0000FF"/>
          </w:rPr>
          <w:t>5</w:t>
        </w:r>
      </w:hyperlink>
      <w:r>
        <w:t xml:space="preserve"> настоящей статьи, вакантный депутатский мандат передается организующей выборы комиссией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(общеобластную (общемуниципальную) часть списка кандидатов), что и зарегистрированный кандидат, депутатский мандат которого оказался вакантным. При этом такой мандат не может быть передан зарегистрированному кандидату, избранному депутатом представительного органа власти, который не выполнил требование, предусмотренное </w:t>
      </w:r>
      <w:hyperlink w:anchor="P1331" w:history="1">
        <w:r>
          <w:rPr>
            <w:color w:val="0000FF"/>
          </w:rPr>
          <w:t>частью 1</w:t>
        </w:r>
      </w:hyperlink>
      <w:r>
        <w:t xml:space="preserve"> настоящей статьи, либо отказался от мандата в соответствии с </w:t>
      </w:r>
      <w:hyperlink w:anchor="P1335" w:history="1">
        <w:r>
          <w:rPr>
            <w:color w:val="0000FF"/>
          </w:rPr>
          <w:t>частью 5</w:t>
        </w:r>
      </w:hyperlink>
      <w:r>
        <w:t xml:space="preserve"> настоящей статьи, если его депутатский мандат является вакантным.</w:t>
      </w:r>
    </w:p>
    <w:p w:rsidR="008F1873" w:rsidRDefault="008F1873">
      <w:pPr>
        <w:pStyle w:val="ConsPlusNormal"/>
        <w:spacing w:before="220"/>
        <w:ind w:firstLine="540"/>
        <w:jc w:val="both"/>
      </w:pPr>
      <w:r>
        <w:t xml:space="preserve">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 (или) остались только зарегистрированные кандидаты, которые не выполнили требование, предусмотренное </w:t>
      </w:r>
      <w:hyperlink w:anchor="P1331" w:history="1">
        <w:r>
          <w:rPr>
            <w:color w:val="0000FF"/>
          </w:rPr>
          <w:t>частью 1</w:t>
        </w:r>
      </w:hyperlink>
      <w:r>
        <w:t xml:space="preserve"> настоящей статьи, либо отказались от мандата в соответствии с </w:t>
      </w:r>
      <w:hyperlink w:anchor="P1335" w:history="1">
        <w:r>
          <w:rPr>
            <w:color w:val="0000FF"/>
          </w:rPr>
          <w:t>частью 5</w:t>
        </w:r>
      </w:hyperlink>
      <w:r>
        <w:t xml:space="preserve"> настоящей статьи,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следующую в порядке очередности, определенной в соответствии с </w:t>
      </w:r>
      <w:hyperlink w:anchor="P1324" w:history="1">
        <w:r>
          <w:rPr>
            <w:color w:val="0000FF"/>
          </w:rPr>
          <w:t>частью 2 статьи 64</w:t>
        </w:r>
      </w:hyperlink>
      <w:r>
        <w:t xml:space="preserve"> настоящего Областного закона, региональную (территориальную) группу.</w:t>
      </w:r>
    </w:p>
    <w:p w:rsidR="008F1873" w:rsidRDefault="008F1873">
      <w:pPr>
        <w:pStyle w:val="ConsPlusNormal"/>
        <w:spacing w:before="220"/>
        <w:ind w:firstLine="540"/>
        <w:jc w:val="both"/>
      </w:pPr>
      <w:r>
        <w:t xml:space="preserve">8. Если зарегистрированный кандидат, избранный Губернатором Ростовской области, выборным должностным лицом местного самоуправления выполнил указанное в </w:t>
      </w:r>
      <w:hyperlink w:anchor="P1331" w:history="1">
        <w:r>
          <w:rPr>
            <w:color w:val="0000FF"/>
          </w:rPr>
          <w:t>части 1</w:t>
        </w:r>
      </w:hyperlink>
      <w:r>
        <w:t xml:space="preserve"> настоящей статьи требование, организующая выборы комиссия производит регистрацию избранного Губернатора Ростовской области, выборного должностного лица местного самоуправления и выдает ему удостоверение об избрании.</w:t>
      </w:r>
    </w:p>
    <w:p w:rsidR="008F1873" w:rsidRDefault="008F1873">
      <w:pPr>
        <w:pStyle w:val="ConsPlusNormal"/>
        <w:spacing w:before="220"/>
        <w:ind w:firstLine="540"/>
        <w:jc w:val="both"/>
      </w:pPr>
      <w:r>
        <w:t xml:space="preserve">9. После официального опубликования постановления организующей выборы комиссии о результатах выборов в представительный орган власти и выполнения зарегистрированным кандидатом требования, предусмотренного </w:t>
      </w:r>
      <w:hyperlink w:anchor="P1331" w:history="1">
        <w:r>
          <w:rPr>
            <w:color w:val="0000FF"/>
          </w:rPr>
          <w:t>частью 1</w:t>
        </w:r>
      </w:hyperlink>
      <w:r>
        <w:t xml:space="preserve"> настоящей статьи, соответственно окружная комиссия, организующая выборы комиссия регистрирует избранного депутата представительного органа власти и выдает ему удостоверение об избрании депутатом представительного органа власти.</w:t>
      </w:r>
    </w:p>
    <w:p w:rsidR="008F1873" w:rsidRDefault="008F1873">
      <w:pPr>
        <w:pStyle w:val="ConsPlusNormal"/>
        <w:spacing w:before="220"/>
        <w:ind w:firstLine="540"/>
        <w:jc w:val="both"/>
      </w:pPr>
      <w:r>
        <w:t xml:space="preserve">10. В случае замещения вакантного депутатского мандата по единому избирательному округу регистрация избранного депутата представительного органа власти осуществляется в порядке, установленном настоящей статьей, с учетом положений </w:t>
      </w:r>
      <w:hyperlink w:anchor="P1359" w:history="1">
        <w:r>
          <w:rPr>
            <w:color w:val="0000FF"/>
          </w:rPr>
          <w:t>статьи 68</w:t>
        </w:r>
      </w:hyperlink>
      <w:r>
        <w:t xml:space="preserve"> настоящего Областного закона.</w:t>
      </w:r>
    </w:p>
    <w:p w:rsidR="008F1873" w:rsidRDefault="008F1873">
      <w:pPr>
        <w:pStyle w:val="ConsPlusNormal"/>
        <w:jc w:val="both"/>
      </w:pPr>
    </w:p>
    <w:p w:rsidR="008F1873" w:rsidRDefault="008F1873">
      <w:pPr>
        <w:pStyle w:val="ConsPlusTitle"/>
        <w:ind w:firstLine="540"/>
        <w:jc w:val="both"/>
        <w:outlineLvl w:val="2"/>
      </w:pPr>
      <w:r>
        <w:t>Статья 66. Повторное голосование на выборах Губернатора Ростовской области</w:t>
      </w:r>
    </w:p>
    <w:p w:rsidR="008F1873" w:rsidRDefault="008F1873">
      <w:pPr>
        <w:pStyle w:val="ConsPlusNormal"/>
        <w:jc w:val="both"/>
      </w:pPr>
    </w:p>
    <w:p w:rsidR="008F1873" w:rsidRDefault="008F1873">
      <w:pPr>
        <w:pStyle w:val="ConsPlusNormal"/>
        <w:ind w:firstLine="540"/>
        <w:jc w:val="both"/>
      </w:pPr>
      <w:r>
        <w:t xml:space="preserve">1. Если в бюллетень было включено более двух зарегистрированных кандидатов и ни один из </w:t>
      </w:r>
      <w:r>
        <w:lastRenderedPageBreak/>
        <w:t>них не был избран Губернатором Ростовской области, Избирательная комиссия Ростовской области назначает повторное голосование по двум зарегистрированным кандидатам, получившим наибольшее число голосов избирателей.</w:t>
      </w:r>
    </w:p>
    <w:p w:rsidR="008F1873" w:rsidRDefault="008F1873">
      <w:pPr>
        <w:pStyle w:val="ConsPlusNormal"/>
        <w:spacing w:before="220"/>
        <w:ind w:firstLine="540"/>
        <w:jc w:val="both"/>
      </w:pPr>
      <w:r>
        <w:t xml:space="preserve">2. Повторное голосование проводится с соблюдением требований, установленных Федеральным </w:t>
      </w:r>
      <w:hyperlink r:id="rId1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за исключением требований, предусмотренных </w:t>
      </w:r>
      <w:hyperlink w:anchor="P1303" w:history="1">
        <w:r>
          <w:rPr>
            <w:color w:val="0000FF"/>
          </w:rPr>
          <w:t>частью 15 статьи 62</w:t>
        </w:r>
      </w:hyperlink>
      <w:r>
        <w:t xml:space="preserve"> настоящего Областного закона. Повторное голосование проводится по истечении 21 дня со дня голосования на общих выборах в ближайший установленный </w:t>
      </w:r>
      <w:hyperlink r:id="rId180"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 Сообщение о проведении повторного голосования публикуется в средствах массовой информации не позднее чем через два дня после дня принятия соответствующего решения Избирательной комиссии Ростовской области.</w:t>
      </w:r>
    </w:p>
    <w:p w:rsidR="008F1873" w:rsidRDefault="008F1873">
      <w:pPr>
        <w:pStyle w:val="ConsPlusNormal"/>
        <w:spacing w:before="220"/>
        <w:ind w:firstLine="540"/>
        <w:jc w:val="both"/>
      </w:pPr>
      <w:r>
        <w:t>3. По итогам повторного голосования избранным признается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равном числе полученных голосов избранным признается кандидат, документы для регистрации которого представлены ранее.</w:t>
      </w:r>
    </w:p>
    <w:p w:rsidR="008F1873" w:rsidRDefault="008F1873">
      <w:pPr>
        <w:pStyle w:val="ConsPlusNormal"/>
        <w:spacing w:before="220"/>
        <w:ind w:firstLine="540"/>
        <w:jc w:val="both"/>
      </w:pPr>
      <w:r>
        <w:t xml:space="preserve">4.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Ростовской области передается следующему по числу полученных голосов зарегистрированному кандидату после кандидатур, по которым Избирательная комиссия Ростовской области первоначально назначила повторное голосование. В этом случае повторное голосование проводится в ближайший установленный </w:t>
      </w:r>
      <w:hyperlink r:id="rId181"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 по истечении 14 дней со дня подачи кандидатом заявления о снятии своей кандидатуры либо со дня выбытия кандидата по иным обстоятельствам.</w:t>
      </w:r>
    </w:p>
    <w:p w:rsidR="008F1873" w:rsidRDefault="008F1873">
      <w:pPr>
        <w:pStyle w:val="ConsPlusNormal"/>
        <w:spacing w:before="220"/>
        <w:ind w:firstLine="540"/>
        <w:jc w:val="both"/>
      </w:pPr>
      <w:r>
        <w:t>5. Повторное голосование проводится по одной кандидатуре в случае, если после выбытия зарегистрированных кандидатов останется только один зарегистрированный кандидат. При этом кандидат признается избранным на должность Губернатора Ростовской области,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F1873" w:rsidRDefault="008F1873">
      <w:pPr>
        <w:pStyle w:val="ConsPlusNormal"/>
        <w:jc w:val="both"/>
      </w:pPr>
    </w:p>
    <w:p w:rsidR="008F1873" w:rsidRDefault="008F1873">
      <w:pPr>
        <w:pStyle w:val="ConsPlusTitle"/>
        <w:ind w:firstLine="540"/>
        <w:jc w:val="both"/>
        <w:outlineLvl w:val="2"/>
      </w:pPr>
      <w:r>
        <w:t>Статья 67. Повторные выборы. Дополнительные выборы</w:t>
      </w:r>
    </w:p>
    <w:p w:rsidR="008F1873" w:rsidRDefault="008F1873">
      <w:pPr>
        <w:pStyle w:val="ConsPlusNormal"/>
        <w:jc w:val="both"/>
      </w:pPr>
    </w:p>
    <w:p w:rsidR="008F1873" w:rsidRDefault="008F1873">
      <w:pPr>
        <w:pStyle w:val="ConsPlusNormal"/>
        <w:ind w:firstLine="540"/>
        <w:jc w:val="both"/>
      </w:pPr>
      <w:r>
        <w:t xml:space="preserve">1. Повторные выборы и дополнительные выборы назначаются и проводятся в соответствии с Федеральным </w:t>
      </w:r>
      <w:hyperlink r:id="rId1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F1873" w:rsidRDefault="008F1873">
      <w:pPr>
        <w:pStyle w:val="ConsPlusNormal"/>
        <w:spacing w:before="220"/>
        <w:ind w:firstLine="540"/>
        <w:jc w:val="both"/>
      </w:pPr>
      <w:bookmarkStart w:id="149" w:name="P1354"/>
      <w:bookmarkEnd w:id="149"/>
      <w:r>
        <w:t>2. Повторные выборы Губернатора Ростовской области, повторные выборы и дополнительные выборы депутатов Законодательного Собрания Ростовской области назначаются Законодательным Собранием Ростовской области.</w:t>
      </w:r>
    </w:p>
    <w:p w:rsidR="008F1873" w:rsidRDefault="008F1873">
      <w:pPr>
        <w:pStyle w:val="ConsPlusNormal"/>
        <w:spacing w:before="220"/>
        <w:ind w:firstLine="540"/>
        <w:jc w:val="both"/>
      </w:pPr>
      <w:r>
        <w:t xml:space="preserve">3. Если Законодательное Собрание Ростовской области осталось в неправомочном составе, выборы, указанные в </w:t>
      </w:r>
      <w:hyperlink w:anchor="P1354" w:history="1">
        <w:r>
          <w:rPr>
            <w:color w:val="0000FF"/>
          </w:rPr>
          <w:t>части 2</w:t>
        </w:r>
      </w:hyperlink>
      <w:r>
        <w:t xml:space="preserve"> настоящей статьи, назначаются Избирательной комиссией Ростовской области.</w:t>
      </w:r>
    </w:p>
    <w:p w:rsidR="008F1873" w:rsidRDefault="008F1873">
      <w:pPr>
        <w:pStyle w:val="ConsPlusNormal"/>
        <w:spacing w:before="220"/>
        <w:ind w:firstLine="540"/>
        <w:jc w:val="both"/>
      </w:pPr>
      <w:bookmarkStart w:id="150" w:name="P1356"/>
      <w:bookmarkEnd w:id="150"/>
      <w:r>
        <w:t>4. Повторные выборы депутатов представительного органа муниципального образования, выборного должностного лица местного самоуправления, а также дополнительные выборы депутатов представительного органа муниципального образования назначаются представительным органом муниципального образования.</w:t>
      </w:r>
    </w:p>
    <w:p w:rsidR="008F1873" w:rsidRDefault="008F1873">
      <w:pPr>
        <w:pStyle w:val="ConsPlusNormal"/>
        <w:spacing w:before="220"/>
        <w:ind w:firstLine="540"/>
        <w:jc w:val="both"/>
      </w:pPr>
      <w:r>
        <w:lastRenderedPageBreak/>
        <w:t xml:space="preserve">В случае отсутствия представительного органа муниципального образования (в том числе если представительный орган муниципального образования не был сформирован в правомочном составе) либо если представительный орган муниципального образования остался в неправомочном составе, выборы, указанные в </w:t>
      </w:r>
      <w:hyperlink w:anchor="P1356" w:history="1">
        <w:r>
          <w:rPr>
            <w:color w:val="0000FF"/>
          </w:rPr>
          <w:t>абзаце первом</w:t>
        </w:r>
      </w:hyperlink>
      <w:r>
        <w:t xml:space="preserve"> настоящей части, назначаются муниципальной комиссией.</w:t>
      </w:r>
    </w:p>
    <w:p w:rsidR="008F1873" w:rsidRDefault="008F1873">
      <w:pPr>
        <w:pStyle w:val="ConsPlusNormal"/>
        <w:jc w:val="both"/>
      </w:pPr>
    </w:p>
    <w:p w:rsidR="008F1873" w:rsidRDefault="008F1873">
      <w:pPr>
        <w:pStyle w:val="ConsPlusTitle"/>
        <w:ind w:firstLine="540"/>
        <w:jc w:val="both"/>
        <w:outlineLvl w:val="2"/>
      </w:pPr>
      <w:bookmarkStart w:id="151" w:name="P1359"/>
      <w:bookmarkEnd w:id="151"/>
      <w:r>
        <w:t>Статья 68.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8F1873" w:rsidRDefault="008F1873">
      <w:pPr>
        <w:pStyle w:val="ConsPlusNormal"/>
        <w:jc w:val="both"/>
      </w:pPr>
    </w:p>
    <w:p w:rsidR="008F1873" w:rsidRDefault="008F1873">
      <w:pPr>
        <w:pStyle w:val="ConsPlusNormal"/>
        <w:ind w:firstLine="540"/>
        <w:jc w:val="both"/>
      </w:pPr>
      <w:bookmarkStart w:id="152" w:name="P1361"/>
      <w:bookmarkEnd w:id="152"/>
      <w:r>
        <w:t>1. В случае досрочного прекращения полномочий депутата представительного органа власти,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организующей выборы комиссии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(территориальной) группы (из общеобластной (общемуниципальной) части списка кандидатов). Предложение кандидатуры для замещения вакантного депутатского мандата осуществляется в порядке, предусмотренном уставом политической партии.</w:t>
      </w:r>
    </w:p>
    <w:p w:rsidR="008F1873" w:rsidRDefault="008F1873">
      <w:pPr>
        <w:pStyle w:val="ConsPlusNormal"/>
        <w:spacing w:before="220"/>
        <w:ind w:firstLine="540"/>
        <w:jc w:val="both"/>
      </w:pPr>
      <w:r>
        <w:t>В этом случае организующая выборы комиссия не позднее чем через шесть дней после поступления указанного предложения, а если предложение поступило до дня принятия соответствующим представительным органом власти решения о досрочном прекращении полномочий депутата - не позднее чем через шесть дней после принятия соответствующим представительным органом власти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rsidR="008F1873" w:rsidRDefault="008F1873">
      <w:pPr>
        <w:pStyle w:val="ConsPlusNormal"/>
        <w:spacing w:before="220"/>
        <w:ind w:firstLine="540"/>
        <w:jc w:val="both"/>
      </w:pPr>
      <w:r>
        <w:t xml:space="preserve">2. Если в течение 14 дней со дня принятия соответствующим представительным органом власти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anchor="P1361" w:history="1">
        <w:r>
          <w:rPr>
            <w:color w:val="0000FF"/>
          </w:rPr>
          <w:t>частью 1</w:t>
        </w:r>
      </w:hyperlink>
      <w:r>
        <w:t xml:space="preserve"> настоящей статьи, организующая выборы комиссия не позднее чем через шесть дней после истечения указанного срока передает вакантный депутатский мандат следующему в порядке очередности зарегистрированному кандидату, включенному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w:t>
      </w:r>
      <w:r>
        <w:lastRenderedPageBreak/>
        <w:t xml:space="preserve">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не сообщивших письменно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включенных в следующую в порядке очередности, определенной в соответствии с </w:t>
      </w:r>
      <w:hyperlink w:anchor="P1324" w:history="1">
        <w:r>
          <w:rPr>
            <w:color w:val="0000FF"/>
          </w:rPr>
          <w:t>частью 2 статьи 64</w:t>
        </w:r>
      </w:hyperlink>
      <w:r>
        <w:t xml:space="preserve"> настоящего Областного закона, региональную (территориальную) группу.</w:t>
      </w:r>
    </w:p>
    <w:p w:rsidR="008F1873" w:rsidRDefault="008F1873">
      <w:pPr>
        <w:pStyle w:val="ConsPlusNormal"/>
        <w:spacing w:before="220"/>
        <w:ind w:firstLine="540"/>
        <w:jc w:val="both"/>
      </w:pPr>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8F1873" w:rsidRDefault="008F1873">
      <w:pPr>
        <w:pStyle w:val="ConsPlusNormal"/>
        <w:spacing w:before="220"/>
        <w:ind w:firstLine="540"/>
        <w:jc w:val="both"/>
      </w:pPr>
      <w:r>
        <w:t xml:space="preserve">4. Зарегистрированный кандидат, включенный в список кандидатов, допущенный к распределению депутатских мандатов, исключается из указанного списка по решению организующей выборы комиссии в случаях, предусмотренных Федеральным </w:t>
      </w:r>
      <w:hyperlink r:id="rId1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5. Решение об исключении зарегистрированного кандидата из списка кандидатов, допущенного к распределению депутатских мандатов, оформляется постановлением организующей выборы комиссии.</w:t>
      </w:r>
    </w:p>
    <w:p w:rsidR="008F1873" w:rsidRDefault="008F1873">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власти.</w:t>
      </w:r>
    </w:p>
    <w:p w:rsidR="008F1873" w:rsidRDefault="008F1873">
      <w:pPr>
        <w:pStyle w:val="ConsPlusNormal"/>
        <w:jc w:val="both"/>
      </w:pPr>
    </w:p>
    <w:p w:rsidR="008F1873" w:rsidRDefault="008F1873">
      <w:pPr>
        <w:pStyle w:val="ConsPlusTitle"/>
        <w:ind w:firstLine="540"/>
        <w:jc w:val="both"/>
        <w:outlineLvl w:val="2"/>
      </w:pPr>
      <w:r>
        <w:t>Статья 69. Опубликование и обнародование итогов голосования и результатов выборов, референдума</w:t>
      </w:r>
    </w:p>
    <w:p w:rsidR="008F1873" w:rsidRDefault="008F1873">
      <w:pPr>
        <w:pStyle w:val="ConsPlusNormal"/>
        <w:jc w:val="both"/>
      </w:pPr>
    </w:p>
    <w:p w:rsidR="008F1873" w:rsidRDefault="008F1873">
      <w:pPr>
        <w:pStyle w:val="ConsPlusNormal"/>
        <w:ind w:firstLine="540"/>
        <w:jc w:val="both"/>
      </w:pPr>
      <w:r>
        <w:t>1.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предоставляются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w:t>
      </w:r>
    </w:p>
    <w:p w:rsidR="008F1873" w:rsidRDefault="008F1873">
      <w:pPr>
        <w:pStyle w:val="ConsPlusNormal"/>
        <w:spacing w:before="220"/>
        <w:ind w:firstLine="540"/>
        <w:jc w:val="both"/>
      </w:pPr>
      <w:r>
        <w:t>2. Комиссии, проводившие регистрацию кандидатов (списков кандидатов), комиссии,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F1873" w:rsidRDefault="008F1873">
      <w:pPr>
        <w:pStyle w:val="ConsPlusNormal"/>
        <w:spacing w:before="220"/>
        <w:ind w:firstLine="540"/>
        <w:jc w:val="both"/>
      </w:pPr>
      <w:r>
        <w:t xml:space="preserve">3. При проведении выборов депутатов представительных органов власти на основании первых экземпляров протоколов окружных комиссий о результатах выборов, а при проведении выборов по смешанной избирательной системе - также на основании протокола организующей выборы комиссии о результатах выборов по единому избирательному округу организующая выборы комиссия в течение семи дней после дня голосования устанавливает общие результаты выборов и принимает постановление о результатах выборов в представительный орган власти, в котором указываются сведения об избранных кандидатах. При обжаловании результатов выборов по одномандатным (многомандатным) избирательным округам в организующую выборы </w:t>
      </w:r>
      <w:r>
        <w:lastRenderedPageBreak/>
        <w:t>комиссию, в случае, если рассмотрение жалобы не завершено, данный факт отмечается в постановлении особо. Указанное постановление подлежит опубликованию в средствах массовой информации в течение пяти дней со дня его принятия.</w:t>
      </w:r>
    </w:p>
    <w:p w:rsidR="008F1873" w:rsidRDefault="008F1873">
      <w:pPr>
        <w:pStyle w:val="ConsPlusNormal"/>
        <w:spacing w:before="220"/>
        <w:ind w:firstLine="540"/>
        <w:jc w:val="both"/>
      </w:pPr>
      <w:r>
        <w:t xml:space="preserve">4.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в случае, предусмотренном </w:t>
      </w:r>
      <w:hyperlink w:anchor="P696" w:history="1">
        <w:r>
          <w:rPr>
            <w:color w:val="0000FF"/>
          </w:rPr>
          <w:t>частью 8 статьи 33</w:t>
        </w:r>
      </w:hyperlink>
      <w:r>
        <w:t xml:space="preserve"> настоящего Областного закона, также о числе голосов, поданных по позиции "Против", голосов участников референдума, поданных по позициям "Да" и "Нет" ("За" и "Против"), осуществляется организующей выборы комиссией в течение 3 недель со дня голосования.</w:t>
      </w:r>
    </w:p>
    <w:p w:rsidR="008F1873" w:rsidRDefault="008F1873">
      <w:pPr>
        <w:pStyle w:val="ConsPlusNormal"/>
        <w:spacing w:before="220"/>
        <w:ind w:firstLine="540"/>
        <w:jc w:val="both"/>
      </w:pPr>
      <w:r>
        <w:t>5. Официальное опубликование (обнародование) полных данных о результатах выборов, референдума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осуществляется в течение двух месяцев со дня голосования.</w:t>
      </w:r>
    </w:p>
    <w:p w:rsidR="008F1873" w:rsidRDefault="008F1873">
      <w:pPr>
        <w:pStyle w:val="ConsPlusNormal"/>
        <w:spacing w:before="220"/>
        <w:ind w:firstLine="540"/>
        <w:jc w:val="both"/>
      </w:pPr>
      <w:r>
        <w:t>6. При проведении выборов официальное опубликование (обнародование) полных данных о результатах выборов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результаты выборов, осуществляется в течение двух месяцев со дня голосования. Публикацию этих данных осуществляет организующая выборы комиссия.</w:t>
      </w:r>
    </w:p>
    <w:p w:rsidR="008F1873" w:rsidRDefault="008F1873">
      <w:pPr>
        <w:pStyle w:val="ConsPlusNormal"/>
        <w:spacing w:before="220"/>
        <w:ind w:firstLine="540"/>
        <w:jc w:val="both"/>
      </w:pPr>
      <w:r>
        <w:t>7. При проведении референдума официальное опубликование полных данных о результатах референдума в объеме данных, которые содержатся в протоколе организующей референдум комиссии, осуществляется не позднее одного месяца со дня голосования, а итогов голосования в объеме данных, которые содержатся в протоколах территориальных и участковых комиссий, - в течение двух месяцев со дня голосования. Публикацию этих данных осуществляет организующая референдум комиссия.</w:t>
      </w:r>
    </w:p>
    <w:p w:rsidR="008F1873" w:rsidRDefault="008F1873">
      <w:pPr>
        <w:pStyle w:val="ConsPlusNormal"/>
        <w:spacing w:before="220"/>
        <w:ind w:firstLine="540"/>
        <w:jc w:val="both"/>
      </w:pPr>
      <w:r>
        <w:t>8. В течение трех месяцев со дня официального опубликования (обнародования) полных данных о результатах выборов Губернатора Ростовской области, депутатов Законодательного Собрания Ростовской области, областного референдума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8F1873" w:rsidRDefault="008F1873">
      <w:pPr>
        <w:pStyle w:val="ConsPlusNormal"/>
        <w:jc w:val="both"/>
      </w:pPr>
    </w:p>
    <w:p w:rsidR="008F1873" w:rsidRDefault="008F1873">
      <w:pPr>
        <w:pStyle w:val="ConsPlusTitle"/>
        <w:ind w:firstLine="540"/>
        <w:jc w:val="both"/>
        <w:outlineLvl w:val="2"/>
      </w:pPr>
      <w:r>
        <w:t>Статья 70. Юридическая сила решения, принятого на референдуме</w:t>
      </w:r>
    </w:p>
    <w:p w:rsidR="008F1873" w:rsidRDefault="008F1873">
      <w:pPr>
        <w:pStyle w:val="ConsPlusNormal"/>
        <w:jc w:val="both"/>
      </w:pPr>
    </w:p>
    <w:p w:rsidR="008F1873" w:rsidRDefault="008F1873">
      <w:pPr>
        <w:pStyle w:val="ConsPlusNormal"/>
        <w:ind w:firstLine="540"/>
        <w:jc w:val="both"/>
      </w:pPr>
      <w:r>
        <w:t xml:space="preserve">1. Юридическая сила решения, принятого на референдуме, определяется в соответствии с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F1873" w:rsidRDefault="008F1873">
      <w:pPr>
        <w:pStyle w:val="ConsPlusNormal"/>
        <w:spacing w:before="220"/>
        <w:ind w:firstLine="540"/>
        <w:jc w:val="both"/>
      </w:pPr>
      <w:r>
        <w:t>2. Если результаты областного референдума признаны недействительными, Избирательная комиссия Ростовской области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120 дней со дня признания результатов областного референдума недействительными.</w:t>
      </w:r>
    </w:p>
    <w:p w:rsidR="008F1873" w:rsidRDefault="008F1873">
      <w:pPr>
        <w:pStyle w:val="ConsPlusNormal"/>
        <w:spacing w:before="220"/>
        <w:ind w:firstLine="540"/>
        <w:jc w:val="both"/>
      </w:pPr>
      <w:r>
        <w:t>3. Если результаты местного референдума признаны недействительными, муниципальная комиссия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90 дней со дня признания результатов местного референдума недействительными.</w:t>
      </w:r>
    </w:p>
    <w:p w:rsidR="008F1873" w:rsidRDefault="008F1873">
      <w:pPr>
        <w:pStyle w:val="ConsPlusNormal"/>
        <w:jc w:val="both"/>
      </w:pPr>
    </w:p>
    <w:p w:rsidR="008F1873" w:rsidRDefault="008F1873">
      <w:pPr>
        <w:pStyle w:val="ConsPlusTitle"/>
        <w:ind w:firstLine="540"/>
        <w:jc w:val="both"/>
        <w:outlineLvl w:val="2"/>
      </w:pPr>
      <w:r>
        <w:lastRenderedPageBreak/>
        <w:t>Статья 71. Хранение избирательной документации, документации референдума</w:t>
      </w:r>
    </w:p>
    <w:p w:rsidR="008F1873" w:rsidRDefault="008F1873">
      <w:pPr>
        <w:pStyle w:val="ConsPlusNormal"/>
        <w:jc w:val="both"/>
      </w:pPr>
    </w:p>
    <w:p w:rsidR="008F1873" w:rsidRDefault="008F1873">
      <w:pPr>
        <w:pStyle w:val="ConsPlusNormal"/>
        <w:ind w:firstLine="540"/>
        <w:jc w:val="both"/>
      </w:pPr>
      <w:r>
        <w:t>1. Бюллетени, списки избирателей, участников референдума, протоколы комиссий об итогах голосования, о результатах выборов, референдума и приложенные к ним материалы, сводные таблицы, финансовые отчеты комиссий, итоговые финансовые отчеты зарегистрированных кандидатов, групп участников референдума являются документами строгой отчетности.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rsidR="008F1873" w:rsidRDefault="008F1873">
      <w:pPr>
        <w:pStyle w:val="ConsPlusNormal"/>
        <w:spacing w:before="220"/>
        <w:ind w:firstLine="540"/>
        <w:jc w:val="both"/>
      </w:pPr>
      <w:r>
        <w:t>2. Документация комиссий хранится в течение сроков, установленных настоящим Областным законом, если для отдельных видов документов, связанных с подготовкой и проведением выборов, референдума, федеральными законами и другими правовыми актами не установлены иные сроки, превышающие установленные настоящим Областным законом.</w:t>
      </w:r>
    </w:p>
    <w:p w:rsidR="008F1873" w:rsidRDefault="008F1873">
      <w:pPr>
        <w:pStyle w:val="ConsPlusNormal"/>
        <w:spacing w:before="220"/>
        <w:ind w:firstLine="540"/>
        <w:jc w:val="both"/>
      </w:pPr>
      <w:r>
        <w:t>3. При проведении выборов документация комиссий хранится шесть месяцев после даты проведения голосования, бюллетени, списки избирателей, подписные листы с подписями избирателей, листы поддержки кандидатов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
    <w:p w:rsidR="008F1873" w:rsidRDefault="008F1873">
      <w:pPr>
        <w:pStyle w:val="ConsPlusNormal"/>
        <w:spacing w:before="220"/>
        <w:ind w:firstLine="540"/>
        <w:jc w:val="both"/>
      </w:pPr>
      <w:r>
        <w:t>4. При проведении референдумов документация комиссий хранится шесть месяцев после даты проведения голосования, подписные листы с подписями участников референдума, бюллетени и списки участников референдума хранятся один год со дня завершения опубликования итогов голосования и результатов референдума, а протоколы об итогах голосования, о результатах референдума и сводные таблицы комиссий - не менее пяти лет со дня завершения опубликования итогов голосования и результатов референдума.</w:t>
      </w:r>
    </w:p>
    <w:p w:rsidR="008F1873" w:rsidRDefault="008F1873">
      <w:pPr>
        <w:pStyle w:val="ConsPlusNormal"/>
        <w:spacing w:before="220"/>
        <w:ind w:firstLine="540"/>
        <w:jc w:val="both"/>
      </w:pPr>
      <w:r>
        <w:t>5.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w:t>
      </w:r>
    </w:p>
    <w:p w:rsidR="008F1873" w:rsidRDefault="008F1873">
      <w:pPr>
        <w:pStyle w:val="ConsPlusNormal"/>
        <w:spacing w:before="220"/>
        <w:ind w:firstLine="540"/>
        <w:jc w:val="both"/>
      </w:pPr>
      <w:r>
        <w:t>6. Порядок хранения, передачи в архив и уничтожения избирательной документации, документации референдума утверждается Избирательной комиссией Ростовской области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rsidR="008F1873" w:rsidRDefault="008F1873">
      <w:pPr>
        <w:pStyle w:val="ConsPlusNormal"/>
        <w:jc w:val="both"/>
      </w:pPr>
    </w:p>
    <w:p w:rsidR="008F1873" w:rsidRDefault="008F1873">
      <w:pPr>
        <w:pStyle w:val="ConsPlusTitle"/>
        <w:jc w:val="center"/>
        <w:outlineLvl w:val="1"/>
      </w:pPr>
      <w:r>
        <w:t>Глава 10. ЗАКЛЮЧИТЕЛЬНЫЕ И ПЕРЕХОДНЫЕ ПОЛОЖЕНИЯ</w:t>
      </w:r>
    </w:p>
    <w:p w:rsidR="008F1873" w:rsidRDefault="008F1873">
      <w:pPr>
        <w:pStyle w:val="ConsPlusNormal"/>
        <w:jc w:val="both"/>
      </w:pPr>
    </w:p>
    <w:p w:rsidR="008F1873" w:rsidRDefault="008F1873">
      <w:pPr>
        <w:pStyle w:val="ConsPlusTitle"/>
        <w:ind w:firstLine="540"/>
        <w:jc w:val="both"/>
        <w:outlineLvl w:val="2"/>
      </w:pPr>
      <w:r>
        <w:t>Статья 72. Вступление в силу настоящего Областного закона</w:t>
      </w:r>
    </w:p>
    <w:p w:rsidR="008F1873" w:rsidRDefault="008F1873">
      <w:pPr>
        <w:pStyle w:val="ConsPlusNormal"/>
        <w:jc w:val="both"/>
      </w:pPr>
    </w:p>
    <w:p w:rsidR="008F1873" w:rsidRDefault="008F1873">
      <w:pPr>
        <w:pStyle w:val="ConsPlusNormal"/>
        <w:ind w:firstLine="540"/>
        <w:jc w:val="both"/>
      </w:pPr>
      <w:r>
        <w:t>1. Настоящий Областной закон вступает в силу со дня его официального опубликования.</w:t>
      </w:r>
    </w:p>
    <w:p w:rsidR="008F1873" w:rsidRDefault="008F1873">
      <w:pPr>
        <w:pStyle w:val="ConsPlusNormal"/>
        <w:spacing w:before="220"/>
        <w:ind w:firstLine="540"/>
        <w:jc w:val="both"/>
      </w:pPr>
      <w:r>
        <w:t>2. Настоящий Областной закон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после 24 июня 2016 года.</w:t>
      </w:r>
    </w:p>
    <w:p w:rsidR="008F1873" w:rsidRDefault="008F1873">
      <w:pPr>
        <w:pStyle w:val="ConsPlusNormal"/>
        <w:spacing w:before="220"/>
        <w:ind w:firstLine="540"/>
        <w:jc w:val="both"/>
      </w:pPr>
      <w:r>
        <w:t>3. Настоящий Областной закон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после 12 июля 2016 года.</w:t>
      </w:r>
    </w:p>
    <w:p w:rsidR="008F1873" w:rsidRDefault="008F1873">
      <w:pPr>
        <w:pStyle w:val="ConsPlusNormal"/>
        <w:spacing w:before="220"/>
        <w:ind w:firstLine="540"/>
        <w:jc w:val="both"/>
      </w:pPr>
      <w:r>
        <w:lastRenderedPageBreak/>
        <w:t xml:space="preserve">4. Со дня вступления в силу настоящего Областного закона Областной </w:t>
      </w:r>
      <w:hyperlink r:id="rId185" w:history="1">
        <w:r>
          <w:rPr>
            <w:color w:val="0000FF"/>
          </w:rPr>
          <w:t>закон</w:t>
        </w:r>
      </w:hyperlink>
      <w:r>
        <w:t xml:space="preserve"> от 11 июля 2006 года N 515-ЗС "О выборах депутатов Законодательного Собрания Ростовской области"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до 25 июня 2016 года.</w:t>
      </w:r>
    </w:p>
    <w:p w:rsidR="008F1873" w:rsidRDefault="008F1873">
      <w:pPr>
        <w:pStyle w:val="ConsPlusNormal"/>
        <w:spacing w:before="220"/>
        <w:ind w:firstLine="540"/>
        <w:jc w:val="both"/>
      </w:pPr>
      <w:r>
        <w:t xml:space="preserve">5. Со дня вступления в силу настоящего Областного закона Областной </w:t>
      </w:r>
      <w:hyperlink r:id="rId186"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до 13 июля 2016 года.</w:t>
      </w:r>
    </w:p>
    <w:p w:rsidR="008F1873" w:rsidRDefault="008F1873">
      <w:pPr>
        <w:pStyle w:val="ConsPlusNormal"/>
        <w:spacing w:before="220"/>
        <w:ind w:firstLine="540"/>
        <w:jc w:val="both"/>
      </w:pPr>
      <w:r>
        <w:t>6. Со дня вступления в силу настоящего Областного закона признать утратившими силу:</w:t>
      </w:r>
    </w:p>
    <w:p w:rsidR="008F1873" w:rsidRDefault="008F1873">
      <w:pPr>
        <w:pStyle w:val="ConsPlusNormal"/>
        <w:spacing w:before="220"/>
        <w:ind w:firstLine="540"/>
        <w:jc w:val="both"/>
      </w:pPr>
      <w:r>
        <w:t xml:space="preserve">1) Областной </w:t>
      </w:r>
      <w:hyperlink r:id="rId187" w:history="1">
        <w:r>
          <w:rPr>
            <w:color w:val="0000FF"/>
          </w:rPr>
          <w:t>закон</w:t>
        </w:r>
      </w:hyperlink>
      <w:r>
        <w:t xml:space="preserve"> от 25 октября 2002 года N 276-ЗС "О территориальных избирательных комиссиях Ростовской области";</w:t>
      </w:r>
    </w:p>
    <w:p w:rsidR="008F1873" w:rsidRDefault="008F1873">
      <w:pPr>
        <w:pStyle w:val="ConsPlusNormal"/>
        <w:spacing w:before="220"/>
        <w:ind w:firstLine="540"/>
        <w:jc w:val="both"/>
      </w:pPr>
      <w:r>
        <w:t xml:space="preserve">2) Областной </w:t>
      </w:r>
      <w:hyperlink r:id="rId188" w:history="1">
        <w:r>
          <w:rPr>
            <w:color w:val="0000FF"/>
          </w:rPr>
          <w:t>закон</w:t>
        </w:r>
      </w:hyperlink>
      <w:r>
        <w:t xml:space="preserve"> от 28 декабря 2005 года N 449-ЗС "О внесении изменений в Областной закон "О территориальных избирательных комиссиях Ростовской области";</w:t>
      </w:r>
    </w:p>
    <w:p w:rsidR="008F1873" w:rsidRDefault="008F1873">
      <w:pPr>
        <w:pStyle w:val="ConsPlusNormal"/>
        <w:spacing w:before="220"/>
        <w:ind w:firstLine="540"/>
        <w:jc w:val="both"/>
      </w:pPr>
      <w:r>
        <w:t xml:space="preserve">3) Областной </w:t>
      </w:r>
      <w:hyperlink r:id="rId189" w:history="1">
        <w:r>
          <w:rPr>
            <w:color w:val="0000FF"/>
          </w:rPr>
          <w:t>закон</w:t>
        </w:r>
      </w:hyperlink>
      <w:r>
        <w:t xml:space="preserve"> от 19 мая 2006 года N 482-ЗС "Об областном референдуме";</w:t>
      </w:r>
    </w:p>
    <w:p w:rsidR="008F1873" w:rsidRDefault="008F1873">
      <w:pPr>
        <w:pStyle w:val="ConsPlusNormal"/>
        <w:spacing w:before="220"/>
        <w:ind w:firstLine="540"/>
        <w:jc w:val="both"/>
      </w:pPr>
      <w:r>
        <w:t xml:space="preserve">4) Областной </w:t>
      </w:r>
      <w:hyperlink r:id="rId190" w:history="1">
        <w:r>
          <w:rPr>
            <w:color w:val="0000FF"/>
          </w:rPr>
          <w:t>закон</w:t>
        </w:r>
      </w:hyperlink>
      <w:r>
        <w:t xml:space="preserve"> от 19 мая 2006 года N 483-ЗС "О местном референдуме в Ростовской области";</w:t>
      </w:r>
    </w:p>
    <w:p w:rsidR="008F1873" w:rsidRDefault="008F1873">
      <w:pPr>
        <w:pStyle w:val="ConsPlusNormal"/>
        <w:spacing w:before="220"/>
        <w:ind w:firstLine="540"/>
        <w:jc w:val="both"/>
      </w:pPr>
      <w:r>
        <w:t xml:space="preserve">5) Областной </w:t>
      </w:r>
      <w:hyperlink r:id="rId191" w:history="1">
        <w:r>
          <w:rPr>
            <w:color w:val="0000FF"/>
          </w:rPr>
          <w:t>закон</w:t>
        </w:r>
      </w:hyperlink>
      <w:r>
        <w:t xml:space="preserve"> от 18 сентября 2006 года N 548-ЗС "О внесении изменения в статью 7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6) Областной </w:t>
      </w:r>
      <w:hyperlink r:id="rId192" w:history="1">
        <w:r>
          <w:rPr>
            <w:color w:val="0000FF"/>
          </w:rPr>
          <w:t>закон</w:t>
        </w:r>
      </w:hyperlink>
      <w:r>
        <w:t xml:space="preserve"> от 3 ноября 2006 года N 562-ЗС "О внесении изменений в Областной закон "О территориальных избирательных комиссиях Ростовской области";</w:t>
      </w:r>
    </w:p>
    <w:p w:rsidR="008F1873" w:rsidRDefault="008F1873">
      <w:pPr>
        <w:pStyle w:val="ConsPlusNormal"/>
        <w:spacing w:before="220"/>
        <w:ind w:firstLine="540"/>
        <w:jc w:val="both"/>
      </w:pPr>
      <w:r>
        <w:t xml:space="preserve">7) Областной </w:t>
      </w:r>
      <w:hyperlink r:id="rId193" w:history="1">
        <w:r>
          <w:rPr>
            <w:color w:val="0000FF"/>
          </w:rPr>
          <w:t>закон</w:t>
        </w:r>
      </w:hyperlink>
      <w:r>
        <w:t xml:space="preserve"> от 15 марта 2007 года N 660-ЗС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8) Областной </w:t>
      </w:r>
      <w:hyperlink r:id="rId194" w:history="1">
        <w:r>
          <w:rPr>
            <w:color w:val="0000FF"/>
          </w:rPr>
          <w:t>закон</w:t>
        </w:r>
      </w:hyperlink>
      <w:r>
        <w:t xml:space="preserve"> от 15 марта 2007 года N 661-ЗС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9) Областной </w:t>
      </w:r>
      <w:hyperlink r:id="rId195" w:history="1">
        <w:r>
          <w:rPr>
            <w:color w:val="0000FF"/>
          </w:rPr>
          <w:t>закон</w:t>
        </w:r>
      </w:hyperlink>
      <w:r>
        <w:t xml:space="preserve"> от 27 июля 2007 года N 735-ЗС "О внесении изменения в статью 40 Областного закона "Об областном референдуме";</w:t>
      </w:r>
    </w:p>
    <w:p w:rsidR="008F1873" w:rsidRDefault="008F1873">
      <w:pPr>
        <w:pStyle w:val="ConsPlusNormal"/>
        <w:spacing w:before="220"/>
        <w:ind w:firstLine="540"/>
        <w:jc w:val="both"/>
      </w:pPr>
      <w:r>
        <w:t xml:space="preserve">10) Областной </w:t>
      </w:r>
      <w:hyperlink r:id="rId196" w:history="1">
        <w:r>
          <w:rPr>
            <w:color w:val="0000FF"/>
          </w:rPr>
          <w:t>закон</w:t>
        </w:r>
      </w:hyperlink>
      <w:r>
        <w:t xml:space="preserve"> от 27 июля 2007 года N 736-ЗС "О внесении изменения в статью 41 Областного закона "О местном референдуме в Ростовской области";</w:t>
      </w:r>
    </w:p>
    <w:p w:rsidR="008F1873" w:rsidRDefault="008F1873">
      <w:pPr>
        <w:pStyle w:val="ConsPlusNormal"/>
        <w:spacing w:before="220"/>
        <w:ind w:firstLine="540"/>
        <w:jc w:val="both"/>
      </w:pPr>
      <w:r>
        <w:t xml:space="preserve">11) Областной </w:t>
      </w:r>
      <w:hyperlink r:id="rId197" w:history="1">
        <w:r>
          <w:rPr>
            <w:color w:val="0000FF"/>
          </w:rPr>
          <w:t>закон</w:t>
        </w:r>
      </w:hyperlink>
      <w:r>
        <w:t xml:space="preserve"> от 3 октября 2007 года N 779-ЗС "О внесении изменения в статью 16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12) Областной </w:t>
      </w:r>
      <w:hyperlink r:id="rId198" w:history="1">
        <w:r>
          <w:rPr>
            <w:color w:val="0000FF"/>
          </w:rPr>
          <w:t>закон</w:t>
        </w:r>
      </w:hyperlink>
      <w:r>
        <w:t xml:space="preserve"> от 31 июля 2009 года N 283-ЗС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13) Областной </w:t>
      </w:r>
      <w:hyperlink r:id="rId199" w:history="1">
        <w:r>
          <w:rPr>
            <w:color w:val="0000FF"/>
          </w:rPr>
          <w:t>закон</w:t>
        </w:r>
      </w:hyperlink>
      <w:r>
        <w:t xml:space="preserve"> от 31 июля 2009 года N 284-ЗС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14) Областной </w:t>
      </w:r>
      <w:hyperlink r:id="rId200" w:history="1">
        <w:r>
          <w:rPr>
            <w:color w:val="0000FF"/>
          </w:rPr>
          <w:t>закон</w:t>
        </w:r>
      </w:hyperlink>
      <w:r>
        <w:t xml:space="preserve"> от 31 июля 2009 года N 286-ЗС "О внесении изменений в статьи 7 и 18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15) Областной </w:t>
      </w:r>
      <w:hyperlink r:id="rId201" w:history="1">
        <w:r>
          <w:rPr>
            <w:color w:val="0000FF"/>
          </w:rPr>
          <w:t>закон</w:t>
        </w:r>
      </w:hyperlink>
      <w:r>
        <w:t xml:space="preserve"> от 1 октября 2009 года N 307-ЗС "О внесении изменений в Областной закон "Об областном референдуме";</w:t>
      </w:r>
    </w:p>
    <w:p w:rsidR="008F1873" w:rsidRDefault="008F1873">
      <w:pPr>
        <w:pStyle w:val="ConsPlusNormal"/>
        <w:spacing w:before="220"/>
        <w:ind w:firstLine="540"/>
        <w:jc w:val="both"/>
      </w:pPr>
      <w:r>
        <w:lastRenderedPageBreak/>
        <w:t xml:space="preserve">16) Областной </w:t>
      </w:r>
      <w:hyperlink r:id="rId202" w:history="1">
        <w:r>
          <w:rPr>
            <w:color w:val="0000FF"/>
          </w:rPr>
          <w:t>закон</w:t>
        </w:r>
      </w:hyperlink>
      <w:r>
        <w:t xml:space="preserve"> от 1 октября 2009 года N 308-ЗС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17) Областной </w:t>
      </w:r>
      <w:hyperlink r:id="rId203" w:history="1">
        <w:r>
          <w:rPr>
            <w:color w:val="0000FF"/>
          </w:rPr>
          <w:t>закон</w:t>
        </w:r>
      </w:hyperlink>
      <w:r>
        <w:t xml:space="preserve"> от 1 октября 2009 года N 310-ЗС "О внесении изменений в статью 5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18) Областной </w:t>
      </w:r>
      <w:hyperlink r:id="rId204" w:history="1">
        <w:r>
          <w:rPr>
            <w:color w:val="0000FF"/>
          </w:rPr>
          <w:t>закон</w:t>
        </w:r>
      </w:hyperlink>
      <w:r>
        <w:t xml:space="preserve"> от 10 июня 2010 года N 430-ЗС "О внесении изменений в статьи 13 и 33 Областного закона "Об областном референдуме";</w:t>
      </w:r>
    </w:p>
    <w:p w:rsidR="008F1873" w:rsidRDefault="008F1873">
      <w:pPr>
        <w:pStyle w:val="ConsPlusNormal"/>
        <w:spacing w:before="220"/>
        <w:ind w:firstLine="540"/>
        <w:jc w:val="both"/>
      </w:pPr>
      <w:r>
        <w:t xml:space="preserve">19) Областной </w:t>
      </w:r>
      <w:hyperlink r:id="rId205" w:history="1">
        <w:r>
          <w:rPr>
            <w:color w:val="0000FF"/>
          </w:rPr>
          <w:t>закон</w:t>
        </w:r>
      </w:hyperlink>
      <w:r>
        <w:t xml:space="preserve"> от 10 июня 2010 года N 431-ЗС "О внесении изменений в статьи 13 и 34 Областного закона "О местном референдуме в Ростовской области";</w:t>
      </w:r>
    </w:p>
    <w:p w:rsidR="008F1873" w:rsidRDefault="008F1873">
      <w:pPr>
        <w:pStyle w:val="ConsPlusNormal"/>
        <w:spacing w:before="220"/>
        <w:ind w:firstLine="540"/>
        <w:jc w:val="both"/>
      </w:pPr>
      <w:r>
        <w:t xml:space="preserve">20) Областной </w:t>
      </w:r>
      <w:hyperlink r:id="rId206" w:history="1">
        <w:r>
          <w:rPr>
            <w:color w:val="0000FF"/>
          </w:rPr>
          <w:t>закон</w:t>
        </w:r>
      </w:hyperlink>
      <w:r>
        <w:t xml:space="preserve"> от 10 июня 2010 года N 433-ЗС "О внесении изменений в статьи 7 и 18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21) Областной </w:t>
      </w:r>
      <w:hyperlink r:id="rId207" w:history="1">
        <w:r>
          <w:rPr>
            <w:color w:val="0000FF"/>
          </w:rPr>
          <w:t>закон</w:t>
        </w:r>
      </w:hyperlink>
      <w:r>
        <w:t xml:space="preserve"> от 29 июля 2010 года N 458-ЗС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22) Областной </w:t>
      </w:r>
      <w:hyperlink r:id="rId208" w:history="1">
        <w:r>
          <w:rPr>
            <w:color w:val="0000FF"/>
          </w:rPr>
          <w:t>закон</w:t>
        </w:r>
      </w:hyperlink>
      <w:r>
        <w:t xml:space="preserve"> от 29 июля 2010 года N 459-ЗС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23) Областной </w:t>
      </w:r>
      <w:hyperlink r:id="rId209" w:history="1">
        <w:r>
          <w:rPr>
            <w:color w:val="0000FF"/>
          </w:rPr>
          <w:t>закон</w:t>
        </w:r>
      </w:hyperlink>
      <w:r>
        <w:t xml:space="preserve"> от 29 июля 2010 года N 461-ЗС "О внесении изменения в статью 1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24) Областной </w:t>
      </w:r>
      <w:hyperlink r:id="rId210" w:history="1">
        <w:r>
          <w:rPr>
            <w:color w:val="0000FF"/>
          </w:rPr>
          <w:t>закон</w:t>
        </w:r>
      </w:hyperlink>
      <w:r>
        <w:t xml:space="preserve"> от 20 сентября 2010 года N 474-ЗС "О внесении изменений в статью 35 Областного закона "Об областном референдуме";</w:t>
      </w:r>
    </w:p>
    <w:p w:rsidR="008F1873" w:rsidRDefault="008F1873">
      <w:pPr>
        <w:pStyle w:val="ConsPlusNormal"/>
        <w:spacing w:before="220"/>
        <w:ind w:firstLine="540"/>
        <w:jc w:val="both"/>
      </w:pPr>
      <w:r>
        <w:t xml:space="preserve">25) Областной </w:t>
      </w:r>
      <w:hyperlink r:id="rId211" w:history="1">
        <w:r>
          <w:rPr>
            <w:color w:val="0000FF"/>
          </w:rPr>
          <w:t>закон</w:t>
        </w:r>
      </w:hyperlink>
      <w:r>
        <w:t xml:space="preserve"> от 20 сентября 2010 года N 475-ЗС "О внесении изменений в статью 36 Областного закона "О местном референдуме в Ростовской области";</w:t>
      </w:r>
    </w:p>
    <w:p w:rsidR="008F1873" w:rsidRDefault="008F1873">
      <w:pPr>
        <w:pStyle w:val="ConsPlusNormal"/>
        <w:spacing w:before="220"/>
        <w:ind w:firstLine="540"/>
        <w:jc w:val="both"/>
      </w:pPr>
      <w:r>
        <w:t xml:space="preserve">26) Областной </w:t>
      </w:r>
      <w:hyperlink r:id="rId212" w:history="1">
        <w:r>
          <w:rPr>
            <w:color w:val="0000FF"/>
          </w:rPr>
          <w:t>закон</w:t>
        </w:r>
      </w:hyperlink>
      <w:r>
        <w:t xml:space="preserve"> от 20 сентября 2010 года N 477-ЗС "О внесении изменения в статью 20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27) Областной </w:t>
      </w:r>
      <w:hyperlink r:id="rId213" w:history="1">
        <w:r>
          <w:rPr>
            <w:color w:val="0000FF"/>
          </w:rPr>
          <w:t>закон</w:t>
        </w:r>
      </w:hyperlink>
      <w:r>
        <w:t xml:space="preserve"> от 10 мая 2011 года N 591-ЗС "О внесении изменения в статью 16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28) Областной </w:t>
      </w:r>
      <w:hyperlink r:id="rId214" w:history="1">
        <w:r>
          <w:rPr>
            <w:color w:val="0000FF"/>
          </w:rPr>
          <w:t>закон</w:t>
        </w:r>
      </w:hyperlink>
      <w:r>
        <w:t xml:space="preserve"> от 14 сентября 2011 года N 683-ЗС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29) Областной </w:t>
      </w:r>
      <w:hyperlink r:id="rId215" w:history="1">
        <w:r>
          <w:rPr>
            <w:color w:val="0000FF"/>
          </w:rPr>
          <w:t>закон</w:t>
        </w:r>
      </w:hyperlink>
      <w:r>
        <w:t xml:space="preserve"> от 14 сентября 2011 года N 684-ЗС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30) Областной </w:t>
      </w:r>
      <w:hyperlink r:id="rId216" w:history="1">
        <w:r>
          <w:rPr>
            <w:color w:val="0000FF"/>
          </w:rPr>
          <w:t>закон</w:t>
        </w:r>
      </w:hyperlink>
      <w:r>
        <w:t xml:space="preserve"> от 8 ноября 2011 года N 723-ЗС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31) Областной </w:t>
      </w:r>
      <w:hyperlink r:id="rId217" w:history="1">
        <w:r>
          <w:rPr>
            <w:color w:val="0000FF"/>
          </w:rPr>
          <w:t>закон</w:t>
        </w:r>
      </w:hyperlink>
      <w:r>
        <w:t xml:space="preserve"> от 8 ноября 2011 года N 724-ЗС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32) Областной </w:t>
      </w:r>
      <w:hyperlink r:id="rId218" w:history="1">
        <w:r>
          <w:rPr>
            <w:color w:val="0000FF"/>
          </w:rPr>
          <w:t>закон</w:t>
        </w:r>
      </w:hyperlink>
      <w:r>
        <w:t xml:space="preserve"> от 22 июня 2012 года N 878-ЗС "О выборах Губернатора Ростовской области";</w:t>
      </w:r>
    </w:p>
    <w:p w:rsidR="008F1873" w:rsidRDefault="008F1873">
      <w:pPr>
        <w:pStyle w:val="ConsPlusNormal"/>
        <w:spacing w:before="220"/>
        <w:ind w:firstLine="540"/>
        <w:jc w:val="both"/>
      </w:pPr>
      <w:r>
        <w:t xml:space="preserve">33) Областной </w:t>
      </w:r>
      <w:hyperlink r:id="rId219" w:history="1">
        <w:r>
          <w:rPr>
            <w:color w:val="0000FF"/>
          </w:rPr>
          <w:t>закон</w:t>
        </w:r>
      </w:hyperlink>
      <w:r>
        <w:t xml:space="preserve"> от 24 декабря 2012 года N 1020-ЗС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34) Областной </w:t>
      </w:r>
      <w:hyperlink r:id="rId220" w:history="1">
        <w:r>
          <w:rPr>
            <w:color w:val="0000FF"/>
          </w:rPr>
          <w:t>закон</w:t>
        </w:r>
      </w:hyperlink>
      <w:r>
        <w:t xml:space="preserve"> от 24 декабря 2012 года N 1024-ЗС "О внесении изменений в Областной закон "Об областном референдуме";</w:t>
      </w:r>
    </w:p>
    <w:p w:rsidR="008F1873" w:rsidRDefault="008F1873">
      <w:pPr>
        <w:pStyle w:val="ConsPlusNormal"/>
        <w:spacing w:before="220"/>
        <w:ind w:firstLine="540"/>
        <w:jc w:val="both"/>
      </w:pPr>
      <w:r>
        <w:lastRenderedPageBreak/>
        <w:t xml:space="preserve">35) Областной </w:t>
      </w:r>
      <w:hyperlink r:id="rId221" w:history="1">
        <w:r>
          <w:rPr>
            <w:color w:val="0000FF"/>
          </w:rPr>
          <w:t>закон</w:t>
        </w:r>
      </w:hyperlink>
      <w:r>
        <w:t xml:space="preserve"> от 24 декабря 2012 года N 1025-ЗС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36) Областной </w:t>
      </w:r>
      <w:hyperlink r:id="rId222" w:history="1">
        <w:r>
          <w:rPr>
            <w:color w:val="0000FF"/>
          </w:rPr>
          <w:t>закон</w:t>
        </w:r>
      </w:hyperlink>
      <w:r>
        <w:t xml:space="preserve"> от 24 декабря 2012 года N 1027-ЗС "О внесении изменений в Областной закон "О территориальных избирательных комиссиях Ростовской области";</w:t>
      </w:r>
    </w:p>
    <w:p w:rsidR="008F1873" w:rsidRDefault="008F1873">
      <w:pPr>
        <w:pStyle w:val="ConsPlusNormal"/>
        <w:spacing w:before="220"/>
        <w:ind w:firstLine="540"/>
        <w:jc w:val="both"/>
      </w:pPr>
      <w:r>
        <w:t xml:space="preserve">37) Областной </w:t>
      </w:r>
      <w:hyperlink r:id="rId223" w:history="1">
        <w:r>
          <w:rPr>
            <w:color w:val="0000FF"/>
          </w:rPr>
          <w:t>закон</w:t>
        </w:r>
      </w:hyperlink>
      <w:r>
        <w:t xml:space="preserve"> от 13 марта 2013 года N 1068-ЗС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38) Областной </w:t>
      </w:r>
      <w:hyperlink r:id="rId224" w:history="1">
        <w:r>
          <w:rPr>
            <w:color w:val="0000FF"/>
          </w:rPr>
          <w:t>закон</w:t>
        </w:r>
      </w:hyperlink>
      <w:r>
        <w:t xml:space="preserve"> от 11 июня 2013 года N 1100-ЗС "О внесении изменений в статьи 13 и 14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t xml:space="preserve">39) Областной </w:t>
      </w:r>
      <w:hyperlink r:id="rId225" w:history="1">
        <w:r>
          <w:rPr>
            <w:color w:val="0000FF"/>
          </w:rPr>
          <w:t>закон</w:t>
        </w:r>
      </w:hyperlink>
      <w:r>
        <w:t xml:space="preserve"> от 5 июля 2013 года N 1124-ЗС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40) Областной </w:t>
      </w:r>
      <w:hyperlink r:id="rId226" w:history="1">
        <w:r>
          <w:rPr>
            <w:color w:val="0000FF"/>
          </w:rPr>
          <w:t>закон</w:t>
        </w:r>
      </w:hyperlink>
      <w:r>
        <w:t xml:space="preserve"> от 5 июля 2013 года N 1127-ЗС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41) Областной </w:t>
      </w:r>
      <w:hyperlink r:id="rId227" w:history="1">
        <w:r>
          <w:rPr>
            <w:color w:val="0000FF"/>
          </w:rPr>
          <w:t>закон</w:t>
        </w:r>
      </w:hyperlink>
      <w:r>
        <w:t xml:space="preserve"> от 5 июля 2013 года N 1128-ЗС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42) </w:t>
      </w:r>
      <w:hyperlink r:id="rId228" w:history="1">
        <w:r>
          <w:rPr>
            <w:color w:val="0000FF"/>
          </w:rPr>
          <w:t>статьи 7</w:t>
        </w:r>
      </w:hyperlink>
      <w:r>
        <w:t xml:space="preserve">, </w:t>
      </w:r>
      <w:hyperlink r:id="rId229" w:history="1">
        <w:r>
          <w:rPr>
            <w:color w:val="0000FF"/>
          </w:rPr>
          <w:t>8</w:t>
        </w:r>
      </w:hyperlink>
      <w:r>
        <w:t xml:space="preserve"> и </w:t>
      </w:r>
      <w:hyperlink r:id="rId230" w:history="1">
        <w:r>
          <w:rPr>
            <w:color w:val="0000FF"/>
          </w:rPr>
          <w:t>15</w:t>
        </w:r>
      </w:hyperlink>
      <w:r>
        <w:t xml:space="preserve"> Областного закона от 14 ноября 2013 года N 34-ЗС "О внесении изменений в отдельные областные законы";</w:t>
      </w:r>
    </w:p>
    <w:p w:rsidR="008F1873" w:rsidRDefault="008F1873">
      <w:pPr>
        <w:pStyle w:val="ConsPlusNormal"/>
        <w:spacing w:before="220"/>
        <w:ind w:firstLine="540"/>
        <w:jc w:val="both"/>
      </w:pPr>
      <w:r>
        <w:t xml:space="preserve">43) Областной </w:t>
      </w:r>
      <w:hyperlink r:id="rId231" w:history="1">
        <w:r>
          <w:rPr>
            <w:color w:val="0000FF"/>
          </w:rPr>
          <w:t>закон</w:t>
        </w:r>
      </w:hyperlink>
      <w:r>
        <w:t xml:space="preserve"> от 3 марта 2014 года N 115-ЗС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44) Областной </w:t>
      </w:r>
      <w:hyperlink r:id="rId232" w:history="1">
        <w:r>
          <w:rPr>
            <w:color w:val="0000FF"/>
          </w:rPr>
          <w:t>закон</w:t>
        </w:r>
      </w:hyperlink>
      <w:r>
        <w:t xml:space="preserve"> от 3 марта 2014 года N 118-ЗС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45) Областной </w:t>
      </w:r>
      <w:hyperlink r:id="rId233" w:history="1">
        <w:r>
          <w:rPr>
            <w:color w:val="0000FF"/>
          </w:rPr>
          <w:t>закон</w:t>
        </w:r>
      </w:hyperlink>
      <w:r>
        <w:t xml:space="preserve"> от 3 марта 2014 года N 119-ЗС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46) Областной </w:t>
      </w:r>
      <w:hyperlink r:id="rId234" w:history="1">
        <w:r>
          <w:rPr>
            <w:color w:val="0000FF"/>
          </w:rPr>
          <w:t>закон</w:t>
        </w:r>
      </w:hyperlink>
      <w:r>
        <w:t xml:space="preserve"> от 7 мая 2014 года N 148-ЗС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47) Областной </w:t>
      </w:r>
      <w:hyperlink r:id="rId235" w:history="1">
        <w:r>
          <w:rPr>
            <w:color w:val="0000FF"/>
          </w:rPr>
          <w:t>закон</w:t>
        </w:r>
      </w:hyperlink>
      <w:r>
        <w:t xml:space="preserve"> от 8 июля 2014 года N 187-ЗС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48) Областной </w:t>
      </w:r>
      <w:hyperlink r:id="rId236" w:history="1">
        <w:r>
          <w:rPr>
            <w:color w:val="0000FF"/>
          </w:rPr>
          <w:t>закон</w:t>
        </w:r>
      </w:hyperlink>
      <w:r>
        <w:t xml:space="preserve"> от 8 июля 2014 года N 189-ЗС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49) Областной </w:t>
      </w:r>
      <w:hyperlink r:id="rId237" w:history="1">
        <w:r>
          <w:rPr>
            <w:color w:val="0000FF"/>
          </w:rPr>
          <w:t>закон</w:t>
        </w:r>
      </w:hyperlink>
      <w:r>
        <w:t xml:space="preserve"> от 8 июля 2014 года N 190-ЗС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50) Областной </w:t>
      </w:r>
      <w:hyperlink r:id="rId238" w:history="1">
        <w:r>
          <w:rPr>
            <w:color w:val="0000FF"/>
          </w:rPr>
          <w:t>закон</w:t>
        </w:r>
      </w:hyperlink>
      <w:r>
        <w:t xml:space="preserve"> от 31 июля 2014 года N 214-ЗС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51) Областной </w:t>
      </w:r>
      <w:hyperlink r:id="rId239" w:history="1">
        <w:r>
          <w:rPr>
            <w:color w:val="0000FF"/>
          </w:rPr>
          <w:t>закон</w:t>
        </w:r>
      </w:hyperlink>
      <w:r>
        <w:t xml:space="preserve"> от 31 июля 2014 года N 216-ЗС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52) Областной </w:t>
      </w:r>
      <w:hyperlink r:id="rId240" w:history="1">
        <w:r>
          <w:rPr>
            <w:color w:val="0000FF"/>
          </w:rPr>
          <w:t>закон</w:t>
        </w:r>
      </w:hyperlink>
      <w:r>
        <w:t xml:space="preserve"> от 31 июля 2014 года N 217-ЗС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53) Областной </w:t>
      </w:r>
      <w:hyperlink r:id="rId241" w:history="1">
        <w:r>
          <w:rPr>
            <w:color w:val="0000FF"/>
          </w:rPr>
          <w:t>закон</w:t>
        </w:r>
      </w:hyperlink>
      <w:r>
        <w:t xml:space="preserve"> от 5 ноября 2014 года N 250-ЗС "О внесении изменений в статьи 7 и 18 Областного закона "О территориальных избирательных комиссиях Ростовской области";</w:t>
      </w:r>
    </w:p>
    <w:p w:rsidR="008F1873" w:rsidRDefault="008F1873">
      <w:pPr>
        <w:pStyle w:val="ConsPlusNormal"/>
        <w:spacing w:before="220"/>
        <w:ind w:firstLine="540"/>
        <w:jc w:val="both"/>
      </w:pPr>
      <w:r>
        <w:lastRenderedPageBreak/>
        <w:t xml:space="preserve">54) Областной </w:t>
      </w:r>
      <w:hyperlink r:id="rId242" w:history="1">
        <w:r>
          <w:rPr>
            <w:color w:val="0000FF"/>
          </w:rPr>
          <w:t>закон</w:t>
        </w:r>
      </w:hyperlink>
      <w:r>
        <w:t xml:space="preserve"> от 8 декабря 2014 года N 280-ЗС "О внесении изменений в статьи 22 и 26 Областного закона "О местном референдуме в Ростовской области";</w:t>
      </w:r>
    </w:p>
    <w:p w:rsidR="008F1873" w:rsidRDefault="008F1873">
      <w:pPr>
        <w:pStyle w:val="ConsPlusNormal"/>
        <w:spacing w:before="220"/>
        <w:ind w:firstLine="540"/>
        <w:jc w:val="both"/>
      </w:pPr>
      <w:r>
        <w:t xml:space="preserve">55) Областной </w:t>
      </w:r>
      <w:hyperlink r:id="rId243" w:history="1">
        <w:r>
          <w:rPr>
            <w:color w:val="0000FF"/>
          </w:rPr>
          <w:t>закон</w:t>
        </w:r>
      </w:hyperlink>
      <w:r>
        <w:t xml:space="preserve"> от 8 декабря 2014 года N 281-ЗС "О внесении изменений в статьи 21 и 25 Областного закона "Об областном референдуме";</w:t>
      </w:r>
    </w:p>
    <w:p w:rsidR="008F1873" w:rsidRDefault="008F1873">
      <w:pPr>
        <w:pStyle w:val="ConsPlusNormal"/>
        <w:spacing w:before="220"/>
        <w:ind w:firstLine="540"/>
        <w:jc w:val="both"/>
      </w:pPr>
      <w:r>
        <w:t xml:space="preserve">56) Областной </w:t>
      </w:r>
      <w:hyperlink r:id="rId244" w:history="1">
        <w:r>
          <w:rPr>
            <w:color w:val="0000FF"/>
          </w:rPr>
          <w:t>закон</w:t>
        </w:r>
      </w:hyperlink>
      <w:r>
        <w:t xml:space="preserve"> от 2 марта 2015 года N 326-ЗС "О внесении изменений в Областной закон "О выборах Губернатора Ростовской области";</w:t>
      </w:r>
    </w:p>
    <w:p w:rsidR="008F1873" w:rsidRDefault="008F1873">
      <w:pPr>
        <w:pStyle w:val="ConsPlusNormal"/>
        <w:spacing w:before="220"/>
        <w:ind w:firstLine="540"/>
        <w:jc w:val="both"/>
      </w:pPr>
      <w:r>
        <w:t xml:space="preserve">57) Областной </w:t>
      </w:r>
      <w:hyperlink r:id="rId245" w:history="1">
        <w:r>
          <w:rPr>
            <w:color w:val="0000FF"/>
          </w:rPr>
          <w:t>закон</w:t>
        </w:r>
      </w:hyperlink>
      <w:r>
        <w:t xml:space="preserve"> от 2 марта 2015 года N 329-ЗС "О внесении изменений в Областной закон "Об областном референдуме";</w:t>
      </w:r>
    </w:p>
    <w:p w:rsidR="008F1873" w:rsidRDefault="008F1873">
      <w:pPr>
        <w:pStyle w:val="ConsPlusNormal"/>
        <w:spacing w:before="220"/>
        <w:ind w:firstLine="540"/>
        <w:jc w:val="both"/>
      </w:pPr>
      <w:r>
        <w:t xml:space="preserve">58) Областной </w:t>
      </w:r>
      <w:hyperlink r:id="rId246" w:history="1">
        <w:r>
          <w:rPr>
            <w:color w:val="0000FF"/>
          </w:rPr>
          <w:t>закон</w:t>
        </w:r>
      </w:hyperlink>
      <w:r>
        <w:t xml:space="preserve"> от 2 марта 2015 года N 330-ЗС "О внесении изменений в Областной закон "О местном референдуме в Ростовской области";</w:t>
      </w:r>
    </w:p>
    <w:p w:rsidR="008F1873" w:rsidRDefault="008F1873">
      <w:pPr>
        <w:pStyle w:val="ConsPlusNormal"/>
        <w:spacing w:before="220"/>
        <w:ind w:firstLine="540"/>
        <w:jc w:val="both"/>
      </w:pPr>
      <w:r>
        <w:t xml:space="preserve">59) </w:t>
      </w:r>
      <w:hyperlink r:id="rId247" w:history="1">
        <w:r>
          <w:rPr>
            <w:color w:val="0000FF"/>
          </w:rPr>
          <w:t>статьи 1</w:t>
        </w:r>
      </w:hyperlink>
      <w:r>
        <w:t xml:space="preserve">, </w:t>
      </w:r>
      <w:hyperlink r:id="rId248" w:history="1">
        <w:r>
          <w:rPr>
            <w:color w:val="0000FF"/>
          </w:rPr>
          <w:t>2</w:t>
        </w:r>
      </w:hyperlink>
      <w:r>
        <w:t xml:space="preserve"> и </w:t>
      </w:r>
      <w:hyperlink r:id="rId249" w:history="1">
        <w:r>
          <w:rPr>
            <w:color w:val="0000FF"/>
          </w:rPr>
          <w:t>5</w:t>
        </w:r>
      </w:hyperlink>
      <w:r>
        <w:t xml:space="preserve"> Областного закона от 24 апреля 2015 года N 359-ЗС "О внесении изменений в отдельные областные законы";</w:t>
      </w:r>
    </w:p>
    <w:p w:rsidR="008F1873" w:rsidRDefault="008F1873">
      <w:pPr>
        <w:pStyle w:val="ConsPlusNormal"/>
        <w:spacing w:before="220"/>
        <w:ind w:firstLine="540"/>
        <w:jc w:val="both"/>
      </w:pPr>
      <w:r>
        <w:t xml:space="preserve">60) </w:t>
      </w:r>
      <w:hyperlink r:id="rId250" w:history="1">
        <w:r>
          <w:rPr>
            <w:color w:val="0000FF"/>
          </w:rPr>
          <w:t>статьи 1</w:t>
        </w:r>
      </w:hyperlink>
      <w:r>
        <w:t xml:space="preserve">, </w:t>
      </w:r>
      <w:hyperlink r:id="rId251" w:history="1">
        <w:r>
          <w:rPr>
            <w:color w:val="0000FF"/>
          </w:rPr>
          <w:t>2</w:t>
        </w:r>
      </w:hyperlink>
      <w:r>
        <w:t xml:space="preserve"> и </w:t>
      </w:r>
      <w:hyperlink r:id="rId252" w:history="1">
        <w:r>
          <w:rPr>
            <w:color w:val="0000FF"/>
          </w:rPr>
          <w:t>5</w:t>
        </w:r>
      </w:hyperlink>
      <w:r>
        <w:t xml:space="preserve"> Областного закона от 13 мая 2015 года N 367-ЗС "О внесении изменений в отдельные областные законы";</w:t>
      </w:r>
    </w:p>
    <w:p w:rsidR="008F1873" w:rsidRDefault="008F1873">
      <w:pPr>
        <w:pStyle w:val="ConsPlusNormal"/>
        <w:spacing w:before="220"/>
        <w:ind w:firstLine="540"/>
        <w:jc w:val="both"/>
      </w:pPr>
      <w:r>
        <w:t xml:space="preserve">61) </w:t>
      </w:r>
      <w:hyperlink r:id="rId253" w:history="1">
        <w:r>
          <w:rPr>
            <w:color w:val="0000FF"/>
          </w:rPr>
          <w:t>статью 1</w:t>
        </w:r>
      </w:hyperlink>
      <w:r>
        <w:t xml:space="preserve"> Областного закона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rsidR="008F1873" w:rsidRDefault="008F1873">
      <w:pPr>
        <w:pStyle w:val="ConsPlusNormal"/>
        <w:spacing w:before="220"/>
        <w:ind w:firstLine="540"/>
        <w:jc w:val="both"/>
      </w:pPr>
      <w:r>
        <w:t>7. С 1 января 2017 года признать утратившими силу:</w:t>
      </w:r>
    </w:p>
    <w:p w:rsidR="008F1873" w:rsidRDefault="008F1873">
      <w:pPr>
        <w:pStyle w:val="ConsPlusNormal"/>
        <w:spacing w:before="220"/>
        <w:ind w:firstLine="540"/>
        <w:jc w:val="both"/>
      </w:pPr>
      <w:r>
        <w:t xml:space="preserve">1) Областной </w:t>
      </w:r>
      <w:hyperlink r:id="rId254" w:history="1">
        <w:r>
          <w:rPr>
            <w:color w:val="0000FF"/>
          </w:rPr>
          <w:t>закон</w:t>
        </w:r>
      </w:hyperlink>
      <w:r>
        <w:t xml:space="preserve"> от 11 июля 2006 года N 515-ЗС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2) Областной </w:t>
      </w:r>
      <w:hyperlink r:id="rId255" w:history="1">
        <w:r>
          <w:rPr>
            <w:color w:val="0000FF"/>
          </w:rPr>
          <w:t>закон</w:t>
        </w:r>
      </w:hyperlink>
      <w:r>
        <w:t xml:space="preserve"> от 3 ноября 2006 года N 559-ЗС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 Областной </w:t>
      </w:r>
      <w:hyperlink r:id="rId256" w:history="1">
        <w:r>
          <w:rPr>
            <w:color w:val="0000FF"/>
          </w:rPr>
          <w:t>закон</w:t>
        </w:r>
      </w:hyperlink>
      <w:r>
        <w:t xml:space="preserve"> от 15 марта 2007 года N 657-ЗС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4) Областной </w:t>
      </w:r>
      <w:hyperlink r:id="rId257" w:history="1">
        <w:r>
          <w:rPr>
            <w:color w:val="0000FF"/>
          </w:rPr>
          <w:t>закон</w:t>
        </w:r>
      </w:hyperlink>
      <w:r>
        <w:t xml:space="preserve"> от 27 июля 2007 года N 732-ЗС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5) Областной </w:t>
      </w:r>
      <w:hyperlink r:id="rId258" w:history="1">
        <w:r>
          <w:rPr>
            <w:color w:val="0000FF"/>
          </w:rPr>
          <w:t>закон</w:t>
        </w:r>
      </w:hyperlink>
      <w:r>
        <w:t xml:space="preserve"> от 3 октября 2007 года N 776-ЗС "О внесении изменений в статьи 3 и 30 Областного закона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6) Областной </w:t>
      </w:r>
      <w:hyperlink r:id="rId259" w:history="1">
        <w:r>
          <w:rPr>
            <w:color w:val="0000FF"/>
          </w:rPr>
          <w:t>закон</w:t>
        </w:r>
      </w:hyperlink>
      <w:r>
        <w:t xml:space="preserve"> от 16 ноября 2007 года N 806-ЗС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7) Областной </w:t>
      </w:r>
      <w:hyperlink r:id="rId260" w:history="1">
        <w:r>
          <w:rPr>
            <w:color w:val="0000FF"/>
          </w:rPr>
          <w:t>закон</w:t>
        </w:r>
      </w:hyperlink>
      <w:r>
        <w:t xml:space="preserve"> от 30 ноября 2007 года N 815-ЗС "О внесении изменений в некоторые акты областного законодательства о выборах";</w:t>
      </w:r>
    </w:p>
    <w:p w:rsidR="008F1873" w:rsidRDefault="008F1873">
      <w:pPr>
        <w:pStyle w:val="ConsPlusNormal"/>
        <w:spacing w:before="220"/>
        <w:ind w:firstLine="540"/>
        <w:jc w:val="both"/>
      </w:pPr>
      <w:r>
        <w:t xml:space="preserve">8) Областной </w:t>
      </w:r>
      <w:hyperlink r:id="rId261" w:history="1">
        <w:r>
          <w:rPr>
            <w:color w:val="0000FF"/>
          </w:rPr>
          <w:t>закон</w:t>
        </w:r>
      </w:hyperlink>
      <w:r>
        <w:t xml:space="preserve"> от 12 мая 2009 года N 237-ЗС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9) Областной </w:t>
      </w:r>
      <w:hyperlink r:id="rId262" w:history="1">
        <w:r>
          <w:rPr>
            <w:color w:val="0000FF"/>
          </w:rPr>
          <w:t>закон</w:t>
        </w:r>
      </w:hyperlink>
      <w:r>
        <w:t xml:space="preserve"> от 24 июня 2009 года N 251-ЗС "О внесении изменений в статьи 20 и 22 Областного закона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10) Областной </w:t>
      </w:r>
      <w:hyperlink r:id="rId263" w:history="1">
        <w:r>
          <w:rPr>
            <w:color w:val="0000FF"/>
          </w:rPr>
          <w:t>закон</w:t>
        </w:r>
      </w:hyperlink>
      <w:r>
        <w:t xml:space="preserve"> от 31 июля 2009 года N 280-ЗС "О внесении изменений в Областной закон </w:t>
      </w:r>
      <w:r>
        <w:lastRenderedPageBreak/>
        <w:t>"О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11) Областной </w:t>
      </w:r>
      <w:hyperlink r:id="rId264" w:history="1">
        <w:r>
          <w:rPr>
            <w:color w:val="0000FF"/>
          </w:rPr>
          <w:t>закон</w:t>
        </w:r>
      </w:hyperlink>
      <w:r>
        <w:t xml:space="preserve"> от 1 октября 2009 года N 304-ЗС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12) Областной </w:t>
      </w:r>
      <w:hyperlink r:id="rId265" w:history="1">
        <w:r>
          <w:rPr>
            <w:color w:val="0000FF"/>
          </w:rPr>
          <w:t>закон</w:t>
        </w:r>
      </w:hyperlink>
      <w:r>
        <w:t xml:space="preserve"> от 10 июня 2010 года N 427-ЗС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13) Областной </w:t>
      </w:r>
      <w:hyperlink r:id="rId266" w:history="1">
        <w:r>
          <w:rPr>
            <w:color w:val="0000FF"/>
          </w:rPr>
          <w:t>закон</w:t>
        </w:r>
      </w:hyperlink>
      <w:r>
        <w:t xml:space="preserve"> от 20 сентября 2010 года N 471-ЗС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14) Областной </w:t>
      </w:r>
      <w:hyperlink r:id="rId267" w:history="1">
        <w:r>
          <w:rPr>
            <w:color w:val="0000FF"/>
          </w:rPr>
          <w:t>закон</w:t>
        </w:r>
      </w:hyperlink>
      <w:r>
        <w:t xml:space="preserve"> от 10 декабря 2010 года N 533-ЗС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15) Областной </w:t>
      </w:r>
      <w:hyperlink r:id="rId268" w:history="1">
        <w:r>
          <w:rPr>
            <w:color w:val="0000FF"/>
          </w:rPr>
          <w:t>закон</w:t>
        </w:r>
      </w:hyperlink>
      <w:r>
        <w:t xml:space="preserve"> от 10 мая 2011 года N 589-ЗС "О внесении изменений в статьи 4 и 30 Областного закона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16) Областной </w:t>
      </w:r>
      <w:hyperlink r:id="rId269"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17) Областной </w:t>
      </w:r>
      <w:hyperlink r:id="rId270" w:history="1">
        <w:r>
          <w:rPr>
            <w:color w:val="0000FF"/>
          </w:rPr>
          <w:t>закон</w:t>
        </w:r>
      </w:hyperlink>
      <w:r>
        <w:t xml:space="preserve"> от 14 сентября 2011 года N 681-ЗС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18) Областной </w:t>
      </w:r>
      <w:hyperlink r:id="rId271" w:history="1">
        <w:r>
          <w:rPr>
            <w:color w:val="0000FF"/>
          </w:rPr>
          <w:t>закон</w:t>
        </w:r>
      </w:hyperlink>
      <w:r>
        <w:t xml:space="preserve"> от 8 ноября 2011 года N 720-ЗС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Областного закона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19) Областной </w:t>
      </w:r>
      <w:hyperlink r:id="rId272" w:history="1">
        <w:r>
          <w:rPr>
            <w:color w:val="0000FF"/>
          </w:rPr>
          <w:t>закон</w:t>
        </w:r>
      </w:hyperlink>
      <w:r>
        <w:t xml:space="preserve"> от 8 ноября 2011 года N 721-ЗС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20) Областной </w:t>
      </w:r>
      <w:hyperlink r:id="rId273" w:history="1">
        <w:r>
          <w:rPr>
            <w:color w:val="0000FF"/>
          </w:rPr>
          <w:t>закон</w:t>
        </w:r>
      </w:hyperlink>
      <w:r>
        <w:t xml:space="preserve"> от 26 июля 2012 года N 909-ЗС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некоторых областных законов";</w:t>
      </w:r>
    </w:p>
    <w:p w:rsidR="008F1873" w:rsidRDefault="008F1873">
      <w:pPr>
        <w:pStyle w:val="ConsPlusNormal"/>
        <w:spacing w:before="220"/>
        <w:ind w:firstLine="540"/>
        <w:jc w:val="both"/>
      </w:pPr>
      <w:r>
        <w:t xml:space="preserve">21) Областной </w:t>
      </w:r>
      <w:hyperlink r:id="rId274" w:history="1">
        <w:r>
          <w:rPr>
            <w:color w:val="0000FF"/>
          </w:rPr>
          <w:t>закон</w:t>
        </w:r>
      </w:hyperlink>
      <w:r>
        <w:t xml:space="preserve"> от 26 июля 2012 года N 910-ЗС "О внесении изменений в Областной закон "О выборах депутатов представительных органов муниципальных образований в Ростовской области" и признании утратившими силу отдельных положений Областного закона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22) Областной </w:t>
      </w:r>
      <w:hyperlink r:id="rId275" w:history="1">
        <w:r>
          <w:rPr>
            <w:color w:val="0000FF"/>
          </w:rPr>
          <w:t>закон</w:t>
        </w:r>
      </w:hyperlink>
      <w:r>
        <w:t xml:space="preserve"> от 24 декабря 2012 года N 1021-ЗС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23) Областной </w:t>
      </w:r>
      <w:hyperlink r:id="rId276" w:history="1">
        <w:r>
          <w:rPr>
            <w:color w:val="0000FF"/>
          </w:rPr>
          <w:t>закон</w:t>
        </w:r>
      </w:hyperlink>
      <w:r>
        <w:t xml:space="preserve"> от 24 декабря 2012 года N 1022-ЗС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24) Областной </w:t>
      </w:r>
      <w:hyperlink r:id="rId277" w:history="1">
        <w:r>
          <w:rPr>
            <w:color w:val="0000FF"/>
          </w:rPr>
          <w:t>закон</w:t>
        </w:r>
      </w:hyperlink>
      <w:r>
        <w:t xml:space="preserve"> от 13 марта 2013 года N 1069-ЗС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25) Областной </w:t>
      </w:r>
      <w:hyperlink r:id="rId278" w:history="1">
        <w:r>
          <w:rPr>
            <w:color w:val="0000FF"/>
          </w:rPr>
          <w:t>закон</w:t>
        </w:r>
      </w:hyperlink>
      <w:r>
        <w:t xml:space="preserve"> от 6 июня 2013 года N 1096-ЗС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26) Областной </w:t>
      </w:r>
      <w:hyperlink r:id="rId279" w:history="1">
        <w:r>
          <w:rPr>
            <w:color w:val="0000FF"/>
          </w:rPr>
          <w:t>закон</w:t>
        </w:r>
      </w:hyperlink>
      <w:r>
        <w:t xml:space="preserve"> от 5 июля 2013 года N 1125-ЗС "О внесении изменений в Областной закон "О выборах депутатов представительных органов муниципальных образований в Ростовской </w:t>
      </w:r>
      <w:r>
        <w:lastRenderedPageBreak/>
        <w:t>области";</w:t>
      </w:r>
    </w:p>
    <w:p w:rsidR="008F1873" w:rsidRDefault="008F1873">
      <w:pPr>
        <w:pStyle w:val="ConsPlusNormal"/>
        <w:spacing w:before="220"/>
        <w:ind w:firstLine="540"/>
        <w:jc w:val="both"/>
      </w:pPr>
      <w:r>
        <w:t xml:space="preserve">27) </w:t>
      </w:r>
      <w:hyperlink r:id="rId280" w:history="1">
        <w:r>
          <w:rPr>
            <w:color w:val="0000FF"/>
          </w:rPr>
          <w:t>статьи 9</w:t>
        </w:r>
      </w:hyperlink>
      <w:r>
        <w:t xml:space="preserve"> и </w:t>
      </w:r>
      <w:hyperlink r:id="rId281" w:history="1">
        <w:r>
          <w:rPr>
            <w:color w:val="0000FF"/>
          </w:rPr>
          <w:t>14</w:t>
        </w:r>
      </w:hyperlink>
      <w:r>
        <w:t xml:space="preserve"> Областного закона от 14 ноября 2013 года N 34-ЗС "О внесении изменений в отдельные областные законы";</w:t>
      </w:r>
    </w:p>
    <w:p w:rsidR="008F1873" w:rsidRDefault="008F1873">
      <w:pPr>
        <w:pStyle w:val="ConsPlusNormal"/>
        <w:spacing w:before="220"/>
        <w:ind w:firstLine="540"/>
        <w:jc w:val="both"/>
      </w:pPr>
      <w:r>
        <w:t xml:space="preserve">28) Областной </w:t>
      </w:r>
      <w:hyperlink r:id="rId282" w:history="1">
        <w:r>
          <w:rPr>
            <w:color w:val="0000FF"/>
          </w:rPr>
          <w:t>закон</w:t>
        </w:r>
      </w:hyperlink>
      <w:r>
        <w:t xml:space="preserve"> от 16 декабря 2013 года N 76-ЗС "О внесении изменений в статьи 2 и 24 Областного закона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29) Областной </w:t>
      </w:r>
      <w:hyperlink r:id="rId283" w:history="1">
        <w:r>
          <w:rPr>
            <w:color w:val="0000FF"/>
          </w:rPr>
          <w:t>закон</w:t>
        </w:r>
      </w:hyperlink>
      <w:r>
        <w:t xml:space="preserve"> от 3 марта 2014 года N 113-ЗС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30) Областной </w:t>
      </w:r>
      <w:hyperlink r:id="rId284" w:history="1">
        <w:r>
          <w:rPr>
            <w:color w:val="0000FF"/>
          </w:rPr>
          <w:t>закон</w:t>
        </w:r>
      </w:hyperlink>
      <w:r>
        <w:t xml:space="preserve"> от 3 марта 2014 года N 120-ЗС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31) Областной </w:t>
      </w:r>
      <w:hyperlink r:id="rId285" w:history="1">
        <w:r>
          <w:rPr>
            <w:color w:val="0000FF"/>
          </w:rPr>
          <w:t>закон</w:t>
        </w:r>
      </w:hyperlink>
      <w:r>
        <w:t xml:space="preserve"> от 7 мая 2014 года N 147-ЗС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32) Областной </w:t>
      </w:r>
      <w:hyperlink r:id="rId286" w:history="1">
        <w:r>
          <w:rPr>
            <w:color w:val="0000FF"/>
          </w:rPr>
          <w:t>закон</w:t>
        </w:r>
      </w:hyperlink>
      <w:r>
        <w:t xml:space="preserve"> от 7 мая 2014 года N 149-ЗС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33) Областной </w:t>
      </w:r>
      <w:hyperlink r:id="rId287" w:history="1">
        <w:r>
          <w:rPr>
            <w:color w:val="0000FF"/>
          </w:rPr>
          <w:t>закон</w:t>
        </w:r>
      </w:hyperlink>
      <w:r>
        <w:t xml:space="preserve"> от 8 июля 2014 года N 186-ЗС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34) Областной </w:t>
      </w:r>
      <w:hyperlink r:id="rId288" w:history="1">
        <w:r>
          <w:rPr>
            <w:color w:val="0000FF"/>
          </w:rPr>
          <w:t>закон</w:t>
        </w:r>
      </w:hyperlink>
      <w:r>
        <w:t xml:space="preserve"> от 8 июля 2014 года N 188-ЗС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35) Областной </w:t>
      </w:r>
      <w:hyperlink r:id="rId289" w:history="1">
        <w:r>
          <w:rPr>
            <w:color w:val="0000FF"/>
          </w:rPr>
          <w:t>закон</w:t>
        </w:r>
      </w:hyperlink>
      <w:r>
        <w:t xml:space="preserve"> от 31 июля 2014 года N 213-ЗС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36) Областной </w:t>
      </w:r>
      <w:hyperlink r:id="rId290" w:history="1">
        <w:r>
          <w:rPr>
            <w:color w:val="0000FF"/>
          </w:rPr>
          <w:t>закон</w:t>
        </w:r>
      </w:hyperlink>
      <w:r>
        <w:t xml:space="preserve"> от 31 июля 2014 года N 215-ЗС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37) Областной </w:t>
      </w:r>
      <w:hyperlink r:id="rId291" w:history="1">
        <w:r>
          <w:rPr>
            <w:color w:val="0000FF"/>
          </w:rPr>
          <w:t>закон</w:t>
        </w:r>
      </w:hyperlink>
      <w:r>
        <w:t xml:space="preserve"> от 27 ноября 2014 года N 268-ЗС "О внесении изменений в Областной закон "О выборах депутатов представительных органов муниципальных образований в Ростовской области";</w:t>
      </w:r>
    </w:p>
    <w:p w:rsidR="008F1873" w:rsidRDefault="008F1873">
      <w:pPr>
        <w:pStyle w:val="ConsPlusNormal"/>
        <w:spacing w:before="220"/>
        <w:ind w:firstLine="540"/>
        <w:jc w:val="both"/>
      </w:pPr>
      <w:r>
        <w:t xml:space="preserve">38) Областной </w:t>
      </w:r>
      <w:hyperlink r:id="rId292" w:history="1">
        <w:r>
          <w:rPr>
            <w:color w:val="0000FF"/>
          </w:rPr>
          <w:t>закон</w:t>
        </w:r>
      </w:hyperlink>
      <w:r>
        <w:t xml:space="preserve"> от 2 марта 2015 года N 327-ЗС "О внесении изменений в Областной закон "О выборах депутатов Законодательного Собрания Ростовской области";</w:t>
      </w:r>
    </w:p>
    <w:p w:rsidR="008F1873" w:rsidRDefault="008F1873">
      <w:pPr>
        <w:pStyle w:val="ConsPlusNormal"/>
        <w:spacing w:before="220"/>
        <w:ind w:firstLine="540"/>
        <w:jc w:val="both"/>
      </w:pPr>
      <w:r>
        <w:t xml:space="preserve">39) Областной </w:t>
      </w:r>
      <w:hyperlink r:id="rId293" w:history="1">
        <w:r>
          <w:rPr>
            <w:color w:val="0000FF"/>
          </w:rPr>
          <w:t>закон</w:t>
        </w:r>
      </w:hyperlink>
      <w:r>
        <w:t xml:space="preserve"> от 24 апреля 2015 года N 359-ЗС "О внесении изменений в отдельные областные законы";</w:t>
      </w:r>
    </w:p>
    <w:p w:rsidR="008F1873" w:rsidRDefault="008F1873">
      <w:pPr>
        <w:pStyle w:val="ConsPlusNormal"/>
        <w:spacing w:before="220"/>
        <w:ind w:firstLine="540"/>
        <w:jc w:val="both"/>
      </w:pPr>
      <w:r>
        <w:t xml:space="preserve">40) Областной </w:t>
      </w:r>
      <w:hyperlink r:id="rId294" w:history="1">
        <w:r>
          <w:rPr>
            <w:color w:val="0000FF"/>
          </w:rPr>
          <w:t>закон</w:t>
        </w:r>
      </w:hyperlink>
      <w:r>
        <w:t xml:space="preserve"> от 13 мая 2015 года N 367-ЗС "О внесении изменений в отдельные областные законы";</w:t>
      </w:r>
    </w:p>
    <w:p w:rsidR="008F1873" w:rsidRDefault="008F1873">
      <w:pPr>
        <w:pStyle w:val="ConsPlusNormal"/>
        <w:spacing w:before="220"/>
        <w:ind w:firstLine="540"/>
        <w:jc w:val="both"/>
      </w:pPr>
      <w:r>
        <w:t xml:space="preserve">41) Областной </w:t>
      </w:r>
      <w:hyperlink r:id="rId295" w:history="1">
        <w:r>
          <w:rPr>
            <w:color w:val="0000FF"/>
          </w:rPr>
          <w:t>закон</w:t>
        </w:r>
      </w:hyperlink>
      <w:r>
        <w:t xml:space="preserve">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rsidR="008F1873" w:rsidRDefault="008F1873">
      <w:pPr>
        <w:pStyle w:val="ConsPlusNormal"/>
        <w:jc w:val="both"/>
      </w:pPr>
    </w:p>
    <w:p w:rsidR="008F1873" w:rsidRDefault="008F1873">
      <w:pPr>
        <w:pStyle w:val="ConsPlusNormal"/>
        <w:jc w:val="right"/>
      </w:pPr>
      <w:r>
        <w:lastRenderedPageBreak/>
        <w:t>Губернатор</w:t>
      </w:r>
    </w:p>
    <w:p w:rsidR="008F1873" w:rsidRDefault="008F1873">
      <w:pPr>
        <w:pStyle w:val="ConsPlusNormal"/>
        <w:jc w:val="right"/>
      </w:pPr>
      <w:r>
        <w:t>Ростовской области</w:t>
      </w:r>
    </w:p>
    <w:p w:rsidR="008F1873" w:rsidRDefault="008F1873">
      <w:pPr>
        <w:pStyle w:val="ConsPlusNormal"/>
        <w:jc w:val="right"/>
      </w:pPr>
      <w:r>
        <w:t>В.Ю.ГОЛУБЕВ</w:t>
      </w:r>
    </w:p>
    <w:p w:rsidR="008F1873" w:rsidRDefault="008F1873">
      <w:pPr>
        <w:pStyle w:val="ConsPlusNormal"/>
      </w:pPr>
      <w:r>
        <w:t>г. Ростов-на-Дону</w:t>
      </w:r>
    </w:p>
    <w:p w:rsidR="008F1873" w:rsidRDefault="008F1873">
      <w:pPr>
        <w:pStyle w:val="ConsPlusNormal"/>
        <w:spacing w:before="220"/>
      </w:pPr>
      <w:r>
        <w:t>12 мая 2016 года</w:t>
      </w:r>
    </w:p>
    <w:p w:rsidR="008F1873" w:rsidRDefault="008F1873">
      <w:pPr>
        <w:pStyle w:val="ConsPlusNormal"/>
        <w:spacing w:before="220"/>
      </w:pPr>
      <w:r>
        <w:t>N 525-ЗС</w:t>
      </w: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right"/>
        <w:outlineLvl w:val="0"/>
      </w:pPr>
      <w:r>
        <w:t>Приложение 1</w:t>
      </w:r>
    </w:p>
    <w:p w:rsidR="008F1873" w:rsidRDefault="008F1873">
      <w:pPr>
        <w:pStyle w:val="ConsPlusNormal"/>
        <w:jc w:val="right"/>
      </w:pPr>
      <w:r>
        <w:t>к Областному закону</w:t>
      </w:r>
    </w:p>
    <w:p w:rsidR="008F1873" w:rsidRDefault="008F1873">
      <w:pPr>
        <w:pStyle w:val="ConsPlusNormal"/>
        <w:jc w:val="right"/>
      </w:pPr>
      <w:r>
        <w:t>"О выборах и референдумах</w:t>
      </w:r>
    </w:p>
    <w:p w:rsidR="008F1873" w:rsidRDefault="008F1873">
      <w:pPr>
        <w:pStyle w:val="ConsPlusNormal"/>
        <w:jc w:val="right"/>
      </w:pPr>
      <w:r>
        <w:t>в Ростовской области"</w:t>
      </w:r>
    </w:p>
    <w:p w:rsidR="008F1873" w:rsidRDefault="008F1873">
      <w:pPr>
        <w:pStyle w:val="ConsPlusNormal"/>
        <w:jc w:val="both"/>
      </w:pPr>
    </w:p>
    <w:p w:rsidR="008F1873" w:rsidRDefault="008F1873">
      <w:pPr>
        <w:pStyle w:val="ConsPlusNormal"/>
        <w:jc w:val="center"/>
      </w:pPr>
      <w:bookmarkStart w:id="153" w:name="P1525"/>
      <w:bookmarkEnd w:id="153"/>
      <w:r>
        <w:t>ЛИСТ ПОДДЕРЖКИ КАНДИДАТА</w:t>
      </w:r>
    </w:p>
    <w:p w:rsidR="008F1873" w:rsidRDefault="008F1873">
      <w:pPr>
        <w:pStyle w:val="ConsPlusNormal"/>
        <w:jc w:val="both"/>
      </w:pPr>
    </w:p>
    <w:p w:rsidR="008F1873" w:rsidRDefault="008F1873">
      <w:pPr>
        <w:pStyle w:val="ConsPlusNonformat"/>
        <w:jc w:val="both"/>
      </w:pPr>
      <w:r>
        <w:t xml:space="preserve">                   Выборы Губернатора Ростовской области</w:t>
      </w:r>
    </w:p>
    <w:p w:rsidR="008F1873" w:rsidRDefault="008F1873">
      <w:pPr>
        <w:pStyle w:val="ConsPlusNonformat"/>
        <w:jc w:val="both"/>
      </w:pPr>
      <w:r>
        <w:t xml:space="preserve">                     "___" ______________________ года</w:t>
      </w:r>
    </w:p>
    <w:p w:rsidR="008F1873" w:rsidRDefault="008F1873">
      <w:pPr>
        <w:pStyle w:val="ConsPlusNonformat"/>
        <w:jc w:val="both"/>
      </w:pPr>
      <w:r>
        <w:t xml:space="preserve">                             (дата голосования)</w:t>
      </w:r>
    </w:p>
    <w:p w:rsidR="008F1873" w:rsidRDefault="008F1873">
      <w:pPr>
        <w:pStyle w:val="ConsPlusNonformat"/>
        <w:jc w:val="both"/>
      </w:pPr>
    </w:p>
    <w:p w:rsidR="008F1873" w:rsidRDefault="008F1873">
      <w:pPr>
        <w:pStyle w:val="ConsPlusNonformat"/>
        <w:jc w:val="both"/>
      </w:pPr>
      <w:r>
        <w:t xml:space="preserve">    Я, ________________________________________, родившийся ______________,</w:t>
      </w:r>
    </w:p>
    <w:p w:rsidR="008F1873" w:rsidRDefault="008F1873">
      <w:pPr>
        <w:pStyle w:val="ConsPlusNonformat"/>
        <w:jc w:val="both"/>
      </w:pPr>
      <w:r>
        <w:t xml:space="preserve">             (фамилия, имя, отчество)                       (дата рождения)</w:t>
      </w:r>
    </w:p>
    <w:p w:rsidR="008F1873" w:rsidRDefault="008F1873">
      <w:pPr>
        <w:pStyle w:val="ConsPlusNonformat"/>
        <w:jc w:val="both"/>
      </w:pPr>
      <w:r>
        <w:t>__________________________________________________________________________,</w:t>
      </w:r>
    </w:p>
    <w:p w:rsidR="008F1873" w:rsidRDefault="008F1873">
      <w:pPr>
        <w:pStyle w:val="ConsPlusNonformat"/>
        <w:jc w:val="both"/>
      </w:pPr>
      <w:r>
        <w:t xml:space="preserve"> (статус лица: депутат представительного органа муниципального образования</w:t>
      </w:r>
    </w:p>
    <w:p w:rsidR="008F1873" w:rsidRDefault="008F1873">
      <w:pPr>
        <w:pStyle w:val="ConsPlusNonformat"/>
        <w:jc w:val="both"/>
      </w:pPr>
      <w:r>
        <w:t xml:space="preserve">  с указанием наименования представительного органа, глава муниципального</w:t>
      </w:r>
    </w:p>
    <w:p w:rsidR="008F1873" w:rsidRDefault="008F1873">
      <w:pPr>
        <w:pStyle w:val="ConsPlusNonformat"/>
        <w:jc w:val="both"/>
      </w:pPr>
      <w:r>
        <w:t xml:space="preserve"> образования с указанием наименования должности, с указанием наименования</w:t>
      </w:r>
    </w:p>
    <w:p w:rsidR="008F1873" w:rsidRDefault="008F1873">
      <w:pPr>
        <w:pStyle w:val="ConsPlusNonformat"/>
        <w:jc w:val="both"/>
      </w:pPr>
      <w:r>
        <w:t xml:space="preserve">               соответствующего муниципального образования)</w:t>
      </w:r>
    </w:p>
    <w:p w:rsidR="008F1873" w:rsidRDefault="008F1873">
      <w:pPr>
        <w:pStyle w:val="ConsPlusNonformat"/>
        <w:jc w:val="both"/>
      </w:pPr>
      <w:r>
        <w:t>поддерживаю выдвижение избирательным объединением _________________________</w:t>
      </w:r>
    </w:p>
    <w:p w:rsidR="008F1873" w:rsidRDefault="008F1873">
      <w:pPr>
        <w:pStyle w:val="ConsPlusNonformat"/>
        <w:jc w:val="both"/>
      </w:pPr>
      <w:r>
        <w:t xml:space="preserve">                                                 (наименование политической</w:t>
      </w:r>
    </w:p>
    <w:p w:rsidR="008F1873" w:rsidRDefault="008F1873">
      <w:pPr>
        <w:pStyle w:val="ConsPlusNonformat"/>
        <w:jc w:val="both"/>
      </w:pPr>
      <w:r>
        <w:t>___________________________________________________________________________</w:t>
      </w:r>
    </w:p>
    <w:p w:rsidR="008F1873" w:rsidRDefault="008F1873">
      <w:pPr>
        <w:pStyle w:val="ConsPlusNonformat"/>
        <w:jc w:val="both"/>
      </w:pPr>
      <w:r>
        <w:t xml:space="preserve">      партии или ее регионального отделения, выдвинувших кандидата)</w:t>
      </w:r>
    </w:p>
    <w:p w:rsidR="008F1873" w:rsidRDefault="008F1873">
      <w:pPr>
        <w:pStyle w:val="ConsPlusNonformat"/>
        <w:jc w:val="both"/>
      </w:pPr>
      <w:r>
        <w:t>кандидата   на   должность   Губернатора   Ростовской   области  гражданина</w:t>
      </w:r>
    </w:p>
    <w:p w:rsidR="008F1873" w:rsidRDefault="008F1873">
      <w:pPr>
        <w:pStyle w:val="ConsPlusNonformat"/>
        <w:jc w:val="both"/>
      </w:pPr>
      <w:r>
        <w:t>Российской Федерации _____________________________________________________,</w:t>
      </w:r>
    </w:p>
    <w:p w:rsidR="008F1873" w:rsidRDefault="008F1873">
      <w:pPr>
        <w:pStyle w:val="ConsPlusNonformat"/>
        <w:jc w:val="both"/>
      </w:pPr>
      <w:r>
        <w:t xml:space="preserve">                                (фамилия, имя, отчество)</w:t>
      </w:r>
    </w:p>
    <w:p w:rsidR="008F1873" w:rsidRDefault="008F1873">
      <w:pPr>
        <w:pStyle w:val="ConsPlusNonformat"/>
        <w:jc w:val="both"/>
      </w:pPr>
      <w:r>
        <w:t>родившегося _______________, работающего __________________________________</w:t>
      </w:r>
    </w:p>
    <w:p w:rsidR="008F1873" w:rsidRDefault="008F1873">
      <w:pPr>
        <w:pStyle w:val="ConsPlusNonformat"/>
        <w:jc w:val="both"/>
      </w:pPr>
      <w:r>
        <w:t xml:space="preserve">            (дата рождения)              (основное место работы или службы,</w:t>
      </w:r>
    </w:p>
    <w:p w:rsidR="008F1873" w:rsidRDefault="008F1873">
      <w:pPr>
        <w:pStyle w:val="ConsPlusNonformat"/>
        <w:jc w:val="both"/>
      </w:pPr>
      <w:r>
        <w:t>__________________________________________________________________________,</w:t>
      </w:r>
    </w:p>
    <w:p w:rsidR="008F1873" w:rsidRDefault="008F1873">
      <w:pPr>
        <w:pStyle w:val="ConsPlusNonformat"/>
        <w:jc w:val="both"/>
      </w:pPr>
      <w:r>
        <w:t xml:space="preserve">  занимаемая им должность, в случае отсутствия основного места работы или</w:t>
      </w:r>
    </w:p>
    <w:p w:rsidR="008F1873" w:rsidRDefault="008F1873">
      <w:pPr>
        <w:pStyle w:val="ConsPlusNonformat"/>
        <w:jc w:val="both"/>
      </w:pPr>
      <w:r>
        <w:t xml:space="preserve">                          службы - род занятий)</w:t>
      </w:r>
    </w:p>
    <w:p w:rsidR="008F1873" w:rsidRDefault="008F1873">
      <w:pPr>
        <w:pStyle w:val="ConsPlusNonformat"/>
        <w:jc w:val="both"/>
      </w:pPr>
      <w:r>
        <w:t>проживающего _____________________________________________________________.</w:t>
      </w:r>
    </w:p>
    <w:p w:rsidR="008F1873" w:rsidRDefault="008F1873">
      <w:pPr>
        <w:pStyle w:val="ConsPlusNonformat"/>
        <w:jc w:val="both"/>
      </w:pPr>
      <w:r>
        <w:t xml:space="preserve">                        (место жительства кандидата)</w:t>
      </w:r>
    </w:p>
    <w:p w:rsidR="008F1873" w:rsidRDefault="008F1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2267"/>
        <w:gridCol w:w="1700"/>
        <w:gridCol w:w="1700"/>
      </w:tblGrid>
      <w:tr w:rsidR="008F1873">
        <w:tc>
          <w:tcPr>
            <w:tcW w:w="3401" w:type="dxa"/>
          </w:tcPr>
          <w:p w:rsidR="008F1873" w:rsidRDefault="008F1873">
            <w:pPr>
              <w:pStyle w:val="ConsPlusNormal"/>
              <w:jc w:val="center"/>
            </w:pPr>
            <w:r>
              <w:t>Фамилия, имя, отчество</w:t>
            </w:r>
          </w:p>
        </w:tc>
        <w:tc>
          <w:tcPr>
            <w:tcW w:w="2267" w:type="dxa"/>
          </w:tcPr>
          <w:p w:rsidR="008F1873" w:rsidRDefault="008F1873">
            <w:pPr>
              <w:pStyle w:val="ConsPlusNormal"/>
              <w:jc w:val="center"/>
            </w:pPr>
            <w:r>
              <w:t>Подпись</w:t>
            </w:r>
          </w:p>
        </w:tc>
        <w:tc>
          <w:tcPr>
            <w:tcW w:w="1700" w:type="dxa"/>
          </w:tcPr>
          <w:p w:rsidR="008F1873" w:rsidRDefault="008F1873">
            <w:pPr>
              <w:pStyle w:val="ConsPlusNormal"/>
              <w:jc w:val="center"/>
            </w:pPr>
            <w:r>
              <w:t>Дата внесения подписи</w:t>
            </w:r>
          </w:p>
        </w:tc>
        <w:tc>
          <w:tcPr>
            <w:tcW w:w="1700" w:type="dxa"/>
          </w:tcPr>
          <w:p w:rsidR="008F1873" w:rsidRDefault="008F1873">
            <w:pPr>
              <w:pStyle w:val="ConsPlusNormal"/>
              <w:jc w:val="center"/>
            </w:pPr>
            <w:r>
              <w:t>Время внесения подписи</w:t>
            </w:r>
          </w:p>
        </w:tc>
      </w:tr>
      <w:tr w:rsidR="008F1873">
        <w:tc>
          <w:tcPr>
            <w:tcW w:w="3401" w:type="dxa"/>
          </w:tcPr>
          <w:p w:rsidR="008F1873" w:rsidRDefault="008F1873">
            <w:pPr>
              <w:pStyle w:val="ConsPlusNormal"/>
            </w:pPr>
          </w:p>
        </w:tc>
        <w:tc>
          <w:tcPr>
            <w:tcW w:w="2267" w:type="dxa"/>
          </w:tcPr>
          <w:p w:rsidR="008F1873" w:rsidRDefault="008F1873">
            <w:pPr>
              <w:pStyle w:val="ConsPlusNormal"/>
            </w:pPr>
          </w:p>
        </w:tc>
        <w:tc>
          <w:tcPr>
            <w:tcW w:w="1700" w:type="dxa"/>
          </w:tcPr>
          <w:p w:rsidR="008F1873" w:rsidRDefault="008F1873">
            <w:pPr>
              <w:pStyle w:val="ConsPlusNormal"/>
            </w:pPr>
          </w:p>
        </w:tc>
        <w:tc>
          <w:tcPr>
            <w:tcW w:w="1700" w:type="dxa"/>
          </w:tcPr>
          <w:p w:rsidR="008F1873" w:rsidRDefault="008F1873">
            <w:pPr>
              <w:pStyle w:val="ConsPlusNormal"/>
            </w:pPr>
          </w:p>
        </w:tc>
      </w:tr>
    </w:tbl>
    <w:p w:rsidR="008F1873" w:rsidRDefault="008F1873">
      <w:pPr>
        <w:pStyle w:val="ConsPlusNormal"/>
        <w:jc w:val="both"/>
      </w:pPr>
    </w:p>
    <w:p w:rsidR="008F1873" w:rsidRDefault="008F1873">
      <w:pPr>
        <w:pStyle w:val="ConsPlusNormal"/>
        <w:ind w:firstLine="540"/>
        <w:jc w:val="both"/>
      </w:pPr>
      <w:r>
        <w:t>Удостоверительная надпись нотариуса о засвидетельствовании подлинности подписи</w:t>
      </w:r>
    </w:p>
    <w:p w:rsidR="008F1873" w:rsidRDefault="008F1873">
      <w:pPr>
        <w:pStyle w:val="ConsPlusNormal"/>
        <w:jc w:val="both"/>
      </w:pPr>
    </w:p>
    <w:p w:rsidR="008F1873" w:rsidRDefault="008F1873">
      <w:pPr>
        <w:pStyle w:val="ConsPlusNormal"/>
        <w:ind w:firstLine="540"/>
        <w:jc w:val="both"/>
      </w:pPr>
      <w: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right"/>
        <w:outlineLvl w:val="0"/>
      </w:pPr>
      <w:r>
        <w:t>Приложение 2</w:t>
      </w:r>
    </w:p>
    <w:p w:rsidR="008F1873" w:rsidRDefault="008F1873">
      <w:pPr>
        <w:pStyle w:val="ConsPlusNormal"/>
        <w:jc w:val="right"/>
      </w:pPr>
      <w:r>
        <w:t>к Областному закону</w:t>
      </w:r>
    </w:p>
    <w:p w:rsidR="008F1873" w:rsidRDefault="008F1873">
      <w:pPr>
        <w:pStyle w:val="ConsPlusNormal"/>
        <w:jc w:val="right"/>
      </w:pPr>
      <w:r>
        <w:t>"О выборах и референдумах</w:t>
      </w:r>
    </w:p>
    <w:p w:rsidR="008F1873" w:rsidRDefault="008F1873">
      <w:pPr>
        <w:pStyle w:val="ConsPlusNormal"/>
        <w:jc w:val="right"/>
      </w:pPr>
      <w:r>
        <w:t>в Ростовской области"</w:t>
      </w:r>
    </w:p>
    <w:p w:rsidR="008F1873" w:rsidRDefault="008F1873">
      <w:pPr>
        <w:pStyle w:val="ConsPlusNormal"/>
        <w:jc w:val="both"/>
      </w:pPr>
    </w:p>
    <w:p w:rsidR="008F1873" w:rsidRDefault="008F1873">
      <w:pPr>
        <w:pStyle w:val="ConsPlusNormal"/>
        <w:jc w:val="center"/>
      </w:pPr>
      <w:bookmarkStart w:id="154" w:name="P1575"/>
      <w:bookmarkEnd w:id="154"/>
      <w:r>
        <w:t>ПОДПИСНОЙ ЛИСТ</w:t>
      </w:r>
    </w:p>
    <w:p w:rsidR="008F1873" w:rsidRDefault="008F1873">
      <w:pPr>
        <w:pStyle w:val="ConsPlusNormal"/>
        <w:jc w:val="both"/>
      </w:pPr>
    </w:p>
    <w:p w:rsidR="008F1873" w:rsidRDefault="008F1873">
      <w:pPr>
        <w:pStyle w:val="ConsPlusNonformat"/>
        <w:jc w:val="both"/>
      </w:pPr>
      <w:r>
        <w:t xml:space="preserve">    Выборы ___________________________________________________________</w:t>
      </w:r>
    </w:p>
    <w:p w:rsidR="008F1873" w:rsidRDefault="008F1873">
      <w:pPr>
        <w:pStyle w:val="ConsPlusNonformat"/>
        <w:jc w:val="both"/>
      </w:pPr>
      <w:r>
        <w:t xml:space="preserve">              (наименование должности члена выборного органа</w:t>
      </w:r>
    </w:p>
    <w:p w:rsidR="008F1873" w:rsidRDefault="008F1873">
      <w:pPr>
        <w:pStyle w:val="ConsPlusNonformat"/>
        <w:jc w:val="both"/>
      </w:pPr>
      <w:r>
        <w:t xml:space="preserve">                         местного самоуправления)</w:t>
      </w:r>
    </w:p>
    <w:p w:rsidR="008F1873" w:rsidRDefault="008F1873">
      <w:pPr>
        <w:pStyle w:val="ConsPlusNonformat"/>
        <w:jc w:val="both"/>
      </w:pPr>
      <w:r>
        <w:t xml:space="preserve">                          "___"_____________ года</w:t>
      </w:r>
    </w:p>
    <w:p w:rsidR="008F1873" w:rsidRDefault="008F1873">
      <w:pPr>
        <w:pStyle w:val="ConsPlusNonformat"/>
        <w:jc w:val="both"/>
      </w:pPr>
      <w:r>
        <w:t xml:space="preserve">                            (дата голосования)</w:t>
      </w:r>
    </w:p>
    <w:p w:rsidR="008F1873" w:rsidRDefault="008F1873">
      <w:pPr>
        <w:pStyle w:val="ConsPlusNonformat"/>
        <w:jc w:val="both"/>
      </w:pPr>
    </w:p>
    <w:p w:rsidR="008F1873" w:rsidRDefault="008F1873">
      <w:pPr>
        <w:pStyle w:val="ConsPlusNonformat"/>
        <w:jc w:val="both"/>
      </w:pPr>
      <w:r>
        <w:t xml:space="preserve">    Мы, нижеподписавшиеся, поддерживаем ___________________________________</w:t>
      </w:r>
    </w:p>
    <w:p w:rsidR="008F1873" w:rsidRDefault="008F1873">
      <w:pPr>
        <w:pStyle w:val="ConsPlusNonformat"/>
        <w:jc w:val="both"/>
      </w:pPr>
      <w:r>
        <w:t xml:space="preserve">                                           (самовыдвижение или выдвижение</w:t>
      </w:r>
    </w:p>
    <w:p w:rsidR="008F1873" w:rsidRDefault="008F1873">
      <w:pPr>
        <w:pStyle w:val="ConsPlusNonformat"/>
        <w:jc w:val="both"/>
      </w:pPr>
      <w:r>
        <w:t>___________________________________________________________________________</w:t>
      </w:r>
    </w:p>
    <w:p w:rsidR="008F1873" w:rsidRDefault="008F1873">
      <w:pPr>
        <w:pStyle w:val="ConsPlusNonformat"/>
        <w:jc w:val="both"/>
      </w:pPr>
      <w:r>
        <w:t xml:space="preserve">          от избирательного объединения с указанием наименования</w:t>
      </w:r>
    </w:p>
    <w:p w:rsidR="008F1873" w:rsidRDefault="008F1873">
      <w:pPr>
        <w:pStyle w:val="ConsPlusNonformat"/>
        <w:jc w:val="both"/>
      </w:pPr>
      <w:r>
        <w:t xml:space="preserve">                        избирательного объединения)</w:t>
      </w:r>
    </w:p>
    <w:p w:rsidR="008F1873" w:rsidRDefault="008F1873">
      <w:pPr>
        <w:pStyle w:val="ConsPlusNonformat"/>
        <w:jc w:val="both"/>
      </w:pPr>
      <w:r>
        <w:t>кандидатом в ______________________________________________________________</w:t>
      </w:r>
    </w:p>
    <w:p w:rsidR="008F1873" w:rsidRDefault="008F1873">
      <w:pPr>
        <w:pStyle w:val="ConsPlusNonformat"/>
        <w:jc w:val="both"/>
      </w:pPr>
      <w:r>
        <w:t xml:space="preserve">                    (наименование должности члена выборного органа</w:t>
      </w:r>
    </w:p>
    <w:p w:rsidR="008F1873" w:rsidRDefault="008F1873">
      <w:pPr>
        <w:pStyle w:val="ConsPlusNonformat"/>
        <w:jc w:val="both"/>
      </w:pPr>
      <w:r>
        <w:t xml:space="preserve">                              местного самоуправления)</w:t>
      </w:r>
    </w:p>
    <w:p w:rsidR="008F1873" w:rsidRDefault="008F1873">
      <w:pPr>
        <w:pStyle w:val="ConsPlusNonformat"/>
        <w:jc w:val="both"/>
      </w:pPr>
      <w:r>
        <w:t>по ________________________________________________________________________</w:t>
      </w:r>
    </w:p>
    <w:p w:rsidR="008F1873" w:rsidRDefault="008F1873">
      <w:pPr>
        <w:pStyle w:val="ConsPlusNonformat"/>
        <w:jc w:val="both"/>
      </w:pPr>
      <w:r>
        <w:t xml:space="preserve">              (наименование или номер избирательного округа)</w:t>
      </w:r>
    </w:p>
    <w:p w:rsidR="008F1873" w:rsidRDefault="008F1873">
      <w:pPr>
        <w:pStyle w:val="ConsPlusNonformat"/>
        <w:jc w:val="both"/>
      </w:pPr>
      <w:r>
        <w:t>гражданина ________________________________________________________________</w:t>
      </w:r>
    </w:p>
    <w:p w:rsidR="008F1873" w:rsidRDefault="008F1873">
      <w:pPr>
        <w:pStyle w:val="ConsPlusNonformat"/>
        <w:jc w:val="both"/>
      </w:pPr>
      <w:r>
        <w:t xml:space="preserve">                               (гражданство)</w:t>
      </w:r>
    </w:p>
    <w:p w:rsidR="008F1873" w:rsidRDefault="008F1873">
      <w:pPr>
        <w:pStyle w:val="ConsPlusNonformat"/>
        <w:jc w:val="both"/>
      </w:pPr>
      <w:r>
        <w:t>__________________________________________________________________________,</w:t>
      </w:r>
    </w:p>
    <w:p w:rsidR="008F1873" w:rsidRDefault="008F1873">
      <w:pPr>
        <w:pStyle w:val="ConsPlusNonformat"/>
        <w:jc w:val="both"/>
      </w:pPr>
      <w:r>
        <w:t xml:space="preserve">                         (фамилия, имя, отчество)</w:t>
      </w:r>
    </w:p>
    <w:p w:rsidR="008F1873" w:rsidRDefault="008F1873">
      <w:pPr>
        <w:pStyle w:val="ConsPlusNonformat"/>
        <w:jc w:val="both"/>
      </w:pPr>
      <w:r>
        <w:t>родившегося _______________, работающего __________________________________</w:t>
      </w:r>
    </w:p>
    <w:p w:rsidR="008F1873" w:rsidRDefault="008F1873">
      <w:pPr>
        <w:pStyle w:val="ConsPlusNonformat"/>
        <w:jc w:val="both"/>
      </w:pPr>
      <w:r>
        <w:t xml:space="preserve">            (дата рождения)               (основное место работы (службы),</w:t>
      </w:r>
    </w:p>
    <w:p w:rsidR="008F1873" w:rsidRDefault="008F1873">
      <w:pPr>
        <w:pStyle w:val="ConsPlusNonformat"/>
        <w:jc w:val="both"/>
      </w:pPr>
      <w:r>
        <w:t>__________________________________________________________________________,</w:t>
      </w:r>
    </w:p>
    <w:p w:rsidR="008F1873" w:rsidRDefault="008F1873">
      <w:pPr>
        <w:pStyle w:val="ConsPlusNonformat"/>
        <w:jc w:val="both"/>
      </w:pPr>
      <w:r>
        <w:t xml:space="preserve"> занимаемая должность или род занятий; если кандидат является депутатом и</w:t>
      </w:r>
    </w:p>
    <w:p w:rsidR="008F1873" w:rsidRDefault="008F1873">
      <w:pPr>
        <w:pStyle w:val="ConsPlusNonformat"/>
        <w:jc w:val="both"/>
      </w:pPr>
      <w:r>
        <w:t xml:space="preserve"> осуществляет свои полномочия на непостоянной основе, - сведения об этом с</w:t>
      </w:r>
    </w:p>
    <w:p w:rsidR="008F1873" w:rsidRDefault="008F1873">
      <w:pPr>
        <w:pStyle w:val="ConsPlusNonformat"/>
        <w:jc w:val="both"/>
      </w:pPr>
      <w:r>
        <w:t xml:space="preserve">     указанием наименования соответствующего представительного органа)</w:t>
      </w:r>
    </w:p>
    <w:p w:rsidR="008F1873" w:rsidRDefault="008F1873">
      <w:pPr>
        <w:pStyle w:val="ConsPlusNonformat"/>
        <w:jc w:val="both"/>
      </w:pPr>
      <w:r>
        <w:t>проживающего ______________________________________________________________</w:t>
      </w:r>
    </w:p>
    <w:p w:rsidR="008F1873" w:rsidRDefault="008F1873">
      <w:pPr>
        <w:pStyle w:val="ConsPlusNonformat"/>
        <w:jc w:val="both"/>
      </w:pPr>
      <w:r>
        <w:t xml:space="preserve">                               (место жительства)</w:t>
      </w:r>
    </w:p>
    <w:p w:rsidR="008F1873" w:rsidRDefault="008F1873">
      <w:pPr>
        <w:pStyle w:val="ConsPlusNormal"/>
        <w:jc w:val="both"/>
      </w:pPr>
    </w:p>
    <w:p w:rsidR="008F1873" w:rsidRDefault="008F1873">
      <w:pPr>
        <w:sectPr w:rsidR="008F1873" w:rsidSect="008963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622"/>
        <w:gridCol w:w="1757"/>
        <w:gridCol w:w="1871"/>
        <w:gridCol w:w="1675"/>
        <w:gridCol w:w="1330"/>
        <w:gridCol w:w="1377"/>
      </w:tblGrid>
      <w:tr w:rsidR="008F1873">
        <w:tc>
          <w:tcPr>
            <w:tcW w:w="537" w:type="dxa"/>
          </w:tcPr>
          <w:p w:rsidR="008F1873" w:rsidRDefault="008F1873">
            <w:pPr>
              <w:pStyle w:val="ConsPlusNormal"/>
              <w:jc w:val="center"/>
            </w:pPr>
            <w:r>
              <w:lastRenderedPageBreak/>
              <w:t>N п/п</w:t>
            </w:r>
          </w:p>
        </w:tc>
        <w:tc>
          <w:tcPr>
            <w:tcW w:w="1622" w:type="dxa"/>
          </w:tcPr>
          <w:p w:rsidR="008F1873" w:rsidRDefault="008F1873">
            <w:pPr>
              <w:pStyle w:val="ConsPlusNormal"/>
              <w:jc w:val="center"/>
            </w:pPr>
            <w:r>
              <w:t>Фамилия, имя, отчество</w:t>
            </w:r>
          </w:p>
        </w:tc>
        <w:tc>
          <w:tcPr>
            <w:tcW w:w="1757" w:type="dxa"/>
          </w:tcPr>
          <w:p w:rsidR="008F1873" w:rsidRDefault="008F1873">
            <w:pPr>
              <w:pStyle w:val="ConsPlusNormal"/>
              <w:jc w:val="center"/>
            </w:pPr>
            <w:r>
              <w:t>Год рождения (в возрасте 18 лет - дополнительно число и месяц рождения)</w:t>
            </w:r>
          </w:p>
        </w:tc>
        <w:tc>
          <w:tcPr>
            <w:tcW w:w="1871" w:type="dxa"/>
          </w:tcPr>
          <w:p w:rsidR="008F1873" w:rsidRDefault="008F1873">
            <w:pPr>
              <w:pStyle w:val="ConsPlusNormal"/>
              <w:jc w:val="center"/>
            </w:pPr>
            <w:r>
              <w:t>Адрес места жительства</w:t>
            </w:r>
          </w:p>
        </w:tc>
        <w:tc>
          <w:tcPr>
            <w:tcW w:w="1675" w:type="dxa"/>
          </w:tcPr>
          <w:p w:rsidR="008F1873" w:rsidRDefault="008F1873">
            <w:pPr>
              <w:pStyle w:val="ConsPlusNormal"/>
              <w:jc w:val="center"/>
            </w:pPr>
            <w:r>
              <w:t>Серия и номер паспорта или документа, заменяющего паспорт гражданина</w:t>
            </w:r>
          </w:p>
        </w:tc>
        <w:tc>
          <w:tcPr>
            <w:tcW w:w="1330" w:type="dxa"/>
          </w:tcPr>
          <w:p w:rsidR="008F1873" w:rsidRDefault="008F1873">
            <w:pPr>
              <w:pStyle w:val="ConsPlusNormal"/>
              <w:jc w:val="center"/>
            </w:pPr>
            <w:r>
              <w:t>Дата внесения подписи</w:t>
            </w:r>
          </w:p>
        </w:tc>
        <w:tc>
          <w:tcPr>
            <w:tcW w:w="1377" w:type="dxa"/>
          </w:tcPr>
          <w:p w:rsidR="008F1873" w:rsidRDefault="008F1873">
            <w:pPr>
              <w:pStyle w:val="ConsPlusNormal"/>
              <w:jc w:val="center"/>
            </w:pPr>
            <w:r>
              <w:t>Подпись</w:t>
            </w:r>
          </w:p>
        </w:tc>
      </w:tr>
      <w:tr w:rsidR="008F1873">
        <w:tc>
          <w:tcPr>
            <w:tcW w:w="537" w:type="dxa"/>
          </w:tcPr>
          <w:p w:rsidR="008F1873" w:rsidRDefault="008F1873">
            <w:pPr>
              <w:pStyle w:val="ConsPlusNormal"/>
              <w:jc w:val="center"/>
            </w:pPr>
            <w:r>
              <w:t>1</w:t>
            </w:r>
          </w:p>
        </w:tc>
        <w:tc>
          <w:tcPr>
            <w:tcW w:w="1622" w:type="dxa"/>
          </w:tcPr>
          <w:p w:rsidR="008F1873" w:rsidRDefault="008F1873">
            <w:pPr>
              <w:pStyle w:val="ConsPlusNormal"/>
            </w:pPr>
          </w:p>
        </w:tc>
        <w:tc>
          <w:tcPr>
            <w:tcW w:w="1757" w:type="dxa"/>
          </w:tcPr>
          <w:p w:rsidR="008F1873" w:rsidRDefault="008F1873">
            <w:pPr>
              <w:pStyle w:val="ConsPlusNormal"/>
            </w:pPr>
          </w:p>
        </w:tc>
        <w:tc>
          <w:tcPr>
            <w:tcW w:w="1871" w:type="dxa"/>
          </w:tcPr>
          <w:p w:rsidR="008F1873" w:rsidRDefault="008F1873">
            <w:pPr>
              <w:pStyle w:val="ConsPlusNormal"/>
            </w:pPr>
          </w:p>
        </w:tc>
        <w:tc>
          <w:tcPr>
            <w:tcW w:w="1675" w:type="dxa"/>
          </w:tcPr>
          <w:p w:rsidR="008F1873" w:rsidRDefault="008F1873">
            <w:pPr>
              <w:pStyle w:val="ConsPlusNormal"/>
            </w:pPr>
          </w:p>
        </w:tc>
        <w:tc>
          <w:tcPr>
            <w:tcW w:w="1330" w:type="dxa"/>
          </w:tcPr>
          <w:p w:rsidR="008F1873" w:rsidRDefault="008F1873">
            <w:pPr>
              <w:pStyle w:val="ConsPlusNormal"/>
            </w:pPr>
          </w:p>
        </w:tc>
        <w:tc>
          <w:tcPr>
            <w:tcW w:w="1377" w:type="dxa"/>
          </w:tcPr>
          <w:p w:rsidR="008F1873" w:rsidRDefault="008F1873">
            <w:pPr>
              <w:pStyle w:val="ConsPlusNormal"/>
            </w:pPr>
          </w:p>
        </w:tc>
      </w:tr>
      <w:tr w:rsidR="008F1873">
        <w:tc>
          <w:tcPr>
            <w:tcW w:w="537" w:type="dxa"/>
          </w:tcPr>
          <w:p w:rsidR="008F1873" w:rsidRDefault="008F1873">
            <w:pPr>
              <w:pStyle w:val="ConsPlusNormal"/>
              <w:jc w:val="center"/>
            </w:pPr>
            <w:r>
              <w:t>2</w:t>
            </w:r>
          </w:p>
        </w:tc>
        <w:tc>
          <w:tcPr>
            <w:tcW w:w="1622" w:type="dxa"/>
          </w:tcPr>
          <w:p w:rsidR="008F1873" w:rsidRDefault="008F1873">
            <w:pPr>
              <w:pStyle w:val="ConsPlusNormal"/>
            </w:pPr>
          </w:p>
        </w:tc>
        <w:tc>
          <w:tcPr>
            <w:tcW w:w="1757" w:type="dxa"/>
          </w:tcPr>
          <w:p w:rsidR="008F1873" w:rsidRDefault="008F1873">
            <w:pPr>
              <w:pStyle w:val="ConsPlusNormal"/>
            </w:pPr>
          </w:p>
        </w:tc>
        <w:tc>
          <w:tcPr>
            <w:tcW w:w="1871" w:type="dxa"/>
          </w:tcPr>
          <w:p w:rsidR="008F1873" w:rsidRDefault="008F1873">
            <w:pPr>
              <w:pStyle w:val="ConsPlusNormal"/>
            </w:pPr>
          </w:p>
        </w:tc>
        <w:tc>
          <w:tcPr>
            <w:tcW w:w="1675" w:type="dxa"/>
          </w:tcPr>
          <w:p w:rsidR="008F1873" w:rsidRDefault="008F1873">
            <w:pPr>
              <w:pStyle w:val="ConsPlusNormal"/>
            </w:pPr>
          </w:p>
        </w:tc>
        <w:tc>
          <w:tcPr>
            <w:tcW w:w="1330" w:type="dxa"/>
          </w:tcPr>
          <w:p w:rsidR="008F1873" w:rsidRDefault="008F1873">
            <w:pPr>
              <w:pStyle w:val="ConsPlusNormal"/>
            </w:pPr>
          </w:p>
        </w:tc>
        <w:tc>
          <w:tcPr>
            <w:tcW w:w="1377" w:type="dxa"/>
          </w:tcPr>
          <w:p w:rsidR="008F1873" w:rsidRDefault="008F1873">
            <w:pPr>
              <w:pStyle w:val="ConsPlusNormal"/>
            </w:pPr>
          </w:p>
        </w:tc>
      </w:tr>
      <w:tr w:rsidR="008F1873">
        <w:tc>
          <w:tcPr>
            <w:tcW w:w="537" w:type="dxa"/>
          </w:tcPr>
          <w:p w:rsidR="008F1873" w:rsidRDefault="008F1873">
            <w:pPr>
              <w:pStyle w:val="ConsPlusNormal"/>
              <w:jc w:val="center"/>
            </w:pPr>
            <w:r>
              <w:t>3</w:t>
            </w:r>
          </w:p>
        </w:tc>
        <w:tc>
          <w:tcPr>
            <w:tcW w:w="1622" w:type="dxa"/>
          </w:tcPr>
          <w:p w:rsidR="008F1873" w:rsidRDefault="008F1873">
            <w:pPr>
              <w:pStyle w:val="ConsPlusNormal"/>
            </w:pPr>
          </w:p>
        </w:tc>
        <w:tc>
          <w:tcPr>
            <w:tcW w:w="1757" w:type="dxa"/>
          </w:tcPr>
          <w:p w:rsidR="008F1873" w:rsidRDefault="008F1873">
            <w:pPr>
              <w:pStyle w:val="ConsPlusNormal"/>
            </w:pPr>
          </w:p>
        </w:tc>
        <w:tc>
          <w:tcPr>
            <w:tcW w:w="1871" w:type="dxa"/>
          </w:tcPr>
          <w:p w:rsidR="008F1873" w:rsidRDefault="008F1873">
            <w:pPr>
              <w:pStyle w:val="ConsPlusNormal"/>
            </w:pPr>
          </w:p>
        </w:tc>
        <w:tc>
          <w:tcPr>
            <w:tcW w:w="1675" w:type="dxa"/>
          </w:tcPr>
          <w:p w:rsidR="008F1873" w:rsidRDefault="008F1873">
            <w:pPr>
              <w:pStyle w:val="ConsPlusNormal"/>
            </w:pPr>
          </w:p>
        </w:tc>
        <w:tc>
          <w:tcPr>
            <w:tcW w:w="1330" w:type="dxa"/>
          </w:tcPr>
          <w:p w:rsidR="008F1873" w:rsidRDefault="008F1873">
            <w:pPr>
              <w:pStyle w:val="ConsPlusNormal"/>
            </w:pPr>
          </w:p>
        </w:tc>
        <w:tc>
          <w:tcPr>
            <w:tcW w:w="1377" w:type="dxa"/>
          </w:tcPr>
          <w:p w:rsidR="008F1873" w:rsidRDefault="008F1873">
            <w:pPr>
              <w:pStyle w:val="ConsPlusNormal"/>
            </w:pPr>
          </w:p>
        </w:tc>
      </w:tr>
      <w:tr w:rsidR="008F1873">
        <w:tc>
          <w:tcPr>
            <w:tcW w:w="537" w:type="dxa"/>
          </w:tcPr>
          <w:p w:rsidR="008F1873" w:rsidRDefault="008F1873">
            <w:pPr>
              <w:pStyle w:val="ConsPlusNormal"/>
              <w:jc w:val="center"/>
            </w:pPr>
            <w:r>
              <w:t>4</w:t>
            </w:r>
          </w:p>
        </w:tc>
        <w:tc>
          <w:tcPr>
            <w:tcW w:w="1622" w:type="dxa"/>
          </w:tcPr>
          <w:p w:rsidR="008F1873" w:rsidRDefault="008F1873">
            <w:pPr>
              <w:pStyle w:val="ConsPlusNormal"/>
            </w:pPr>
          </w:p>
        </w:tc>
        <w:tc>
          <w:tcPr>
            <w:tcW w:w="1757" w:type="dxa"/>
          </w:tcPr>
          <w:p w:rsidR="008F1873" w:rsidRDefault="008F1873">
            <w:pPr>
              <w:pStyle w:val="ConsPlusNormal"/>
            </w:pPr>
          </w:p>
        </w:tc>
        <w:tc>
          <w:tcPr>
            <w:tcW w:w="1871" w:type="dxa"/>
          </w:tcPr>
          <w:p w:rsidR="008F1873" w:rsidRDefault="008F1873">
            <w:pPr>
              <w:pStyle w:val="ConsPlusNormal"/>
            </w:pPr>
          </w:p>
        </w:tc>
        <w:tc>
          <w:tcPr>
            <w:tcW w:w="1675" w:type="dxa"/>
          </w:tcPr>
          <w:p w:rsidR="008F1873" w:rsidRDefault="008F1873">
            <w:pPr>
              <w:pStyle w:val="ConsPlusNormal"/>
            </w:pPr>
          </w:p>
        </w:tc>
        <w:tc>
          <w:tcPr>
            <w:tcW w:w="1330" w:type="dxa"/>
          </w:tcPr>
          <w:p w:rsidR="008F1873" w:rsidRDefault="008F1873">
            <w:pPr>
              <w:pStyle w:val="ConsPlusNormal"/>
            </w:pPr>
          </w:p>
        </w:tc>
        <w:tc>
          <w:tcPr>
            <w:tcW w:w="1377" w:type="dxa"/>
          </w:tcPr>
          <w:p w:rsidR="008F1873" w:rsidRDefault="008F1873">
            <w:pPr>
              <w:pStyle w:val="ConsPlusNormal"/>
            </w:pPr>
          </w:p>
        </w:tc>
      </w:tr>
      <w:tr w:rsidR="008F1873">
        <w:tc>
          <w:tcPr>
            <w:tcW w:w="537" w:type="dxa"/>
          </w:tcPr>
          <w:p w:rsidR="008F1873" w:rsidRDefault="008F1873">
            <w:pPr>
              <w:pStyle w:val="ConsPlusNormal"/>
              <w:jc w:val="center"/>
            </w:pPr>
            <w:r>
              <w:t>5</w:t>
            </w:r>
          </w:p>
        </w:tc>
        <w:tc>
          <w:tcPr>
            <w:tcW w:w="1622" w:type="dxa"/>
          </w:tcPr>
          <w:p w:rsidR="008F1873" w:rsidRDefault="008F1873">
            <w:pPr>
              <w:pStyle w:val="ConsPlusNormal"/>
            </w:pPr>
          </w:p>
        </w:tc>
        <w:tc>
          <w:tcPr>
            <w:tcW w:w="1757" w:type="dxa"/>
          </w:tcPr>
          <w:p w:rsidR="008F1873" w:rsidRDefault="008F1873">
            <w:pPr>
              <w:pStyle w:val="ConsPlusNormal"/>
            </w:pPr>
          </w:p>
        </w:tc>
        <w:tc>
          <w:tcPr>
            <w:tcW w:w="1871" w:type="dxa"/>
          </w:tcPr>
          <w:p w:rsidR="008F1873" w:rsidRDefault="008F1873">
            <w:pPr>
              <w:pStyle w:val="ConsPlusNormal"/>
            </w:pPr>
          </w:p>
        </w:tc>
        <w:tc>
          <w:tcPr>
            <w:tcW w:w="1675" w:type="dxa"/>
          </w:tcPr>
          <w:p w:rsidR="008F1873" w:rsidRDefault="008F1873">
            <w:pPr>
              <w:pStyle w:val="ConsPlusNormal"/>
            </w:pPr>
          </w:p>
        </w:tc>
        <w:tc>
          <w:tcPr>
            <w:tcW w:w="1330" w:type="dxa"/>
          </w:tcPr>
          <w:p w:rsidR="008F1873" w:rsidRDefault="008F1873">
            <w:pPr>
              <w:pStyle w:val="ConsPlusNormal"/>
            </w:pPr>
          </w:p>
        </w:tc>
        <w:tc>
          <w:tcPr>
            <w:tcW w:w="1377" w:type="dxa"/>
          </w:tcPr>
          <w:p w:rsidR="008F1873" w:rsidRDefault="008F1873">
            <w:pPr>
              <w:pStyle w:val="ConsPlusNormal"/>
            </w:pPr>
          </w:p>
        </w:tc>
      </w:tr>
    </w:tbl>
    <w:p w:rsidR="008F1873" w:rsidRDefault="008F1873">
      <w:pPr>
        <w:sectPr w:rsidR="008F1873">
          <w:pgSz w:w="16838" w:h="11905" w:orient="landscape"/>
          <w:pgMar w:top="1701" w:right="1134" w:bottom="850" w:left="1134" w:header="0" w:footer="0" w:gutter="0"/>
          <w:cols w:space="720"/>
        </w:sectPr>
      </w:pPr>
    </w:p>
    <w:p w:rsidR="008F1873" w:rsidRDefault="008F1873">
      <w:pPr>
        <w:pStyle w:val="ConsPlusNormal"/>
        <w:jc w:val="both"/>
      </w:pPr>
    </w:p>
    <w:p w:rsidR="008F1873" w:rsidRDefault="008F1873">
      <w:pPr>
        <w:pStyle w:val="ConsPlusNonformat"/>
        <w:jc w:val="both"/>
      </w:pPr>
      <w:r>
        <w:t xml:space="preserve">    Подписной лист удостоверяю:</w:t>
      </w:r>
    </w:p>
    <w:p w:rsidR="008F1873" w:rsidRDefault="008F1873">
      <w:pPr>
        <w:pStyle w:val="ConsPlusNonformat"/>
        <w:jc w:val="both"/>
      </w:pPr>
      <w:r>
        <w:t>___________________________________________________________________________</w:t>
      </w:r>
    </w:p>
    <w:p w:rsidR="008F1873" w:rsidRDefault="008F1873">
      <w:pPr>
        <w:pStyle w:val="ConsPlusNonformat"/>
        <w:jc w:val="both"/>
      </w:pPr>
      <w:r>
        <w:t xml:space="preserve">  (фамилия, имя, отчество, дата рождения, адрес места жительства, серия и</w:t>
      </w:r>
    </w:p>
    <w:p w:rsidR="008F1873" w:rsidRDefault="008F1873">
      <w:pPr>
        <w:pStyle w:val="ConsPlusNonformat"/>
        <w:jc w:val="both"/>
      </w:pPr>
      <w:r>
        <w:t xml:space="preserve">    _______________________________________________________________________</w:t>
      </w:r>
    </w:p>
    <w:p w:rsidR="008F1873" w:rsidRDefault="008F1873">
      <w:pPr>
        <w:pStyle w:val="ConsPlusNonformat"/>
        <w:jc w:val="both"/>
      </w:pPr>
      <w:r>
        <w:t xml:space="preserve">       номер паспорта или документа, заменяющего паспорт гражданина,</w:t>
      </w:r>
    </w:p>
    <w:p w:rsidR="008F1873" w:rsidRDefault="008F1873">
      <w:pPr>
        <w:pStyle w:val="ConsPlusNonformat"/>
        <w:jc w:val="both"/>
      </w:pPr>
      <w:r>
        <w:t xml:space="preserve">    _______________________________________________________________________</w:t>
      </w:r>
    </w:p>
    <w:p w:rsidR="008F1873" w:rsidRDefault="008F1873">
      <w:pPr>
        <w:pStyle w:val="ConsPlusNonformat"/>
        <w:jc w:val="both"/>
      </w:pPr>
      <w:r>
        <w:t xml:space="preserve"> с указанием даты его выдачи, наименования или кода выдавшего его органа,</w:t>
      </w:r>
    </w:p>
    <w:p w:rsidR="008F1873" w:rsidRDefault="008F1873">
      <w:pPr>
        <w:pStyle w:val="ConsPlusNonformat"/>
        <w:jc w:val="both"/>
      </w:pPr>
      <w:r>
        <w:t>___________________________________________________________________________</w:t>
      </w:r>
    </w:p>
    <w:p w:rsidR="008F1873" w:rsidRDefault="008F1873">
      <w:pPr>
        <w:pStyle w:val="ConsPlusNonformat"/>
        <w:jc w:val="both"/>
      </w:pPr>
      <w:r>
        <w:t xml:space="preserve">     подпись лица, осуществлявшего сбор подписей, и дата ее внесения)</w:t>
      </w:r>
    </w:p>
    <w:p w:rsidR="008F1873" w:rsidRDefault="008F1873">
      <w:pPr>
        <w:pStyle w:val="ConsPlusNonformat"/>
        <w:jc w:val="both"/>
      </w:pPr>
    </w:p>
    <w:p w:rsidR="008F1873" w:rsidRDefault="008F1873">
      <w:pPr>
        <w:pStyle w:val="ConsPlusNonformat"/>
        <w:jc w:val="both"/>
      </w:pPr>
      <w:r>
        <w:t>Кандидат: _________________________________________________________________</w:t>
      </w:r>
    </w:p>
    <w:p w:rsidR="008F1873" w:rsidRDefault="008F1873">
      <w:pPr>
        <w:pStyle w:val="ConsPlusNonformat"/>
        <w:jc w:val="both"/>
      </w:pPr>
      <w:r>
        <w:t xml:space="preserve">                (фамилия, имя, отчество, подпись и дата ее внесения)</w:t>
      </w:r>
    </w:p>
    <w:p w:rsidR="008F1873" w:rsidRDefault="008F1873">
      <w:pPr>
        <w:pStyle w:val="ConsPlusNonformat"/>
        <w:jc w:val="both"/>
      </w:pPr>
      <w:r>
        <w:t>______________________________</w:t>
      </w:r>
    </w:p>
    <w:p w:rsidR="008F1873" w:rsidRDefault="008F1873">
      <w:pPr>
        <w:pStyle w:val="ConsPlusNormal"/>
        <w:jc w:val="both"/>
      </w:pPr>
    </w:p>
    <w:p w:rsidR="008F1873" w:rsidRDefault="008F18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 Текст подстрочников и примечание в изготовленном подписном листе могут не воспроизводиться. Адрес места жительства может не содержать каких-либо из указанных в </w:t>
      </w:r>
      <w:hyperlink r:id="rId2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both"/>
      </w:pPr>
    </w:p>
    <w:p w:rsidR="008F1873" w:rsidRDefault="008F1873">
      <w:pPr>
        <w:pStyle w:val="ConsPlusNormal"/>
        <w:jc w:val="right"/>
        <w:outlineLvl w:val="0"/>
      </w:pPr>
      <w:r>
        <w:t>Приложение 3</w:t>
      </w:r>
    </w:p>
    <w:p w:rsidR="008F1873" w:rsidRDefault="008F1873">
      <w:pPr>
        <w:pStyle w:val="ConsPlusNormal"/>
        <w:jc w:val="right"/>
      </w:pPr>
      <w:r>
        <w:t>к Областному закону</w:t>
      </w:r>
    </w:p>
    <w:p w:rsidR="008F1873" w:rsidRDefault="008F1873">
      <w:pPr>
        <w:pStyle w:val="ConsPlusNormal"/>
        <w:jc w:val="right"/>
      </w:pPr>
      <w:r>
        <w:t>"О выборах и референдумах</w:t>
      </w:r>
    </w:p>
    <w:p w:rsidR="008F1873" w:rsidRDefault="008F1873">
      <w:pPr>
        <w:pStyle w:val="ConsPlusNormal"/>
        <w:jc w:val="right"/>
      </w:pPr>
      <w:r>
        <w:t>в Ростовской области"</w:t>
      </w:r>
    </w:p>
    <w:p w:rsidR="008F1873" w:rsidRDefault="008F1873">
      <w:pPr>
        <w:pStyle w:val="ConsPlusNormal"/>
        <w:jc w:val="both"/>
      </w:pPr>
    </w:p>
    <w:p w:rsidR="008F1873" w:rsidRDefault="008F1873">
      <w:pPr>
        <w:pStyle w:val="ConsPlusTitle"/>
        <w:jc w:val="center"/>
      </w:pPr>
      <w:bookmarkStart w:id="155" w:name="P1674"/>
      <w:bookmarkEnd w:id="155"/>
      <w:r>
        <w:t>ПЕРЕЧЕНЬ</w:t>
      </w:r>
    </w:p>
    <w:p w:rsidR="008F1873" w:rsidRDefault="008F1873">
      <w:pPr>
        <w:pStyle w:val="ConsPlusTitle"/>
        <w:jc w:val="center"/>
      </w:pPr>
      <w:r>
        <w:t>КОНТРОЛЬНЫХ СООТНОШЕНИЙ ДАННЫХ,</w:t>
      </w:r>
    </w:p>
    <w:p w:rsidR="008F1873" w:rsidRDefault="008F1873">
      <w:pPr>
        <w:pStyle w:val="ConsPlusTitle"/>
        <w:jc w:val="center"/>
      </w:pPr>
      <w:r>
        <w:t>ВНЕСЕННЫХ В ПРОТОКОЛ ОБ ИТОГАХ ГОЛОСОВАНИЯ</w:t>
      </w:r>
    </w:p>
    <w:p w:rsidR="008F1873" w:rsidRDefault="008F1873">
      <w:pPr>
        <w:pStyle w:val="ConsPlusNormal"/>
        <w:jc w:val="both"/>
      </w:pPr>
    </w:p>
    <w:p w:rsidR="008F1873" w:rsidRDefault="008F1873">
      <w:pPr>
        <w:pStyle w:val="ConsPlusNormal"/>
        <w:ind w:firstLine="540"/>
        <w:jc w:val="both"/>
      </w:pPr>
      <w:r>
        <w:t>1) 1 больше или равно 3 + 5 + 6;</w:t>
      </w:r>
    </w:p>
    <w:p w:rsidR="008F1873" w:rsidRDefault="008F1873">
      <w:pPr>
        <w:pStyle w:val="ConsPlusNormal"/>
        <w:spacing w:before="220"/>
        <w:ind w:firstLine="540"/>
        <w:jc w:val="both"/>
      </w:pPr>
      <w:r>
        <w:t>2) 2 равно 3 - 4 + 5 + 6 + 7 + 12 - 13;</w:t>
      </w:r>
    </w:p>
    <w:p w:rsidR="008F1873" w:rsidRDefault="008F1873">
      <w:pPr>
        <w:pStyle w:val="ConsPlusNormal"/>
        <w:spacing w:before="220"/>
        <w:ind w:firstLine="540"/>
        <w:jc w:val="both"/>
      </w:pPr>
      <w:r>
        <w:t>3) 8 + 9 равно 10 + 11;</w:t>
      </w:r>
    </w:p>
    <w:p w:rsidR="008F1873" w:rsidRDefault="008F1873">
      <w:pPr>
        <w:pStyle w:val="ConsPlusNormal"/>
        <w:spacing w:before="220"/>
        <w:ind w:firstLine="540"/>
        <w:jc w:val="both"/>
      </w:pPr>
      <w:r>
        <w:t>4) 11 равно 14 + все последующие строки протокола (за исключением случаев, если образуются многомандатные избирательные округа).</w:t>
      </w:r>
    </w:p>
    <w:p w:rsidR="008F1873" w:rsidRDefault="008F1873">
      <w:pPr>
        <w:pStyle w:val="ConsPlusNormal"/>
        <w:spacing w:before="220"/>
        <w:ind w:firstLine="540"/>
        <w:jc w:val="both"/>
      </w:pPr>
      <w:r>
        <w:t>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8F1873" w:rsidRDefault="008F1873">
      <w:pPr>
        <w:pStyle w:val="ConsPlusNormal"/>
        <w:spacing w:before="220"/>
        <w:ind w:firstLine="540"/>
        <w:jc w:val="both"/>
      </w:pPr>
      <w:r>
        <w:lastRenderedPageBreak/>
        <w:t>5) 11 меньше или равно 14 + все последующие строки протокола;</w:t>
      </w:r>
    </w:p>
    <w:p w:rsidR="008F1873" w:rsidRDefault="008F1873">
      <w:pPr>
        <w:pStyle w:val="ConsPlusNormal"/>
        <w:spacing w:before="220"/>
        <w:ind w:firstLine="540"/>
        <w:jc w:val="both"/>
      </w:pPr>
      <w:r>
        <w:t>6) 11 x M больше или равно 14 + все последующие строки протокола,</w:t>
      </w:r>
    </w:p>
    <w:p w:rsidR="008F1873" w:rsidRDefault="008F1873">
      <w:pPr>
        <w:pStyle w:val="ConsPlusNormal"/>
        <w:spacing w:before="220"/>
        <w:ind w:firstLine="540"/>
        <w:jc w:val="both"/>
      </w:pPr>
      <w:r>
        <w:t>где M - число мандатов, подлежащих распределению в избирательном округе (для многомандатных избирательных округов с равным числом мандатов в округах);</w:t>
      </w:r>
    </w:p>
    <w:p w:rsidR="008F1873" w:rsidRDefault="008F1873">
      <w:pPr>
        <w:pStyle w:val="ConsPlusNormal"/>
        <w:spacing w:before="220"/>
        <w:ind w:firstLine="540"/>
        <w:jc w:val="both"/>
      </w:pPr>
      <w:r>
        <w:t>7)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каждый избиратель имеет один голос (для многомандатных избирательных округов с разным числом мандатов в округах);</w:t>
      </w:r>
    </w:p>
    <w:p w:rsidR="008F1873" w:rsidRDefault="008F1873">
      <w:pPr>
        <w:pStyle w:val="ConsPlusNormal"/>
        <w:spacing w:before="220"/>
        <w:ind w:firstLine="540"/>
        <w:jc w:val="both"/>
      </w:pPr>
      <w:r>
        <w:t>8) 11 больше или равно I, где I - число голосов избирателей, поданных за каждого кандидата.</w:t>
      </w:r>
    </w:p>
    <w:p w:rsidR="008F1873" w:rsidRDefault="008F1873">
      <w:pPr>
        <w:pStyle w:val="ConsPlusNormal"/>
        <w:jc w:val="both"/>
      </w:pPr>
    </w:p>
    <w:p w:rsidR="008F1873" w:rsidRDefault="008F1873">
      <w:pPr>
        <w:pStyle w:val="ConsPlusNormal"/>
        <w:jc w:val="both"/>
      </w:pPr>
    </w:p>
    <w:p w:rsidR="008F1873" w:rsidRDefault="008F1873">
      <w:pPr>
        <w:pStyle w:val="ConsPlusNormal"/>
        <w:pBdr>
          <w:top w:val="single" w:sz="6" w:space="0" w:color="auto"/>
        </w:pBdr>
        <w:spacing w:before="100" w:after="100"/>
        <w:jc w:val="both"/>
        <w:rPr>
          <w:sz w:val="2"/>
          <w:szCs w:val="2"/>
        </w:rPr>
      </w:pPr>
    </w:p>
    <w:p w:rsidR="008F1873" w:rsidRDefault="008F1873"/>
    <w:sectPr w:rsidR="008F1873" w:rsidSect="00DA28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73"/>
    <w:rsid w:val="008F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A278"/>
  <w15:chartTrackingRefBased/>
  <w15:docId w15:val="{E35DF52D-034F-4626-8F4A-400CCCF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01A8A1802958E3E50F8A664CB8311C6FA429E407D62AB4BB98609417765585642E7D42B7E7BB4B7C7C4D61CJ5f2J" TargetMode="External"/><Relationship Id="rId21" Type="http://schemas.openxmlformats.org/officeDocument/2006/relationships/hyperlink" Target="consultantplus://offline/ref=02F01A8A1802958E3E50F8A664CB8311C6FA429E407D62AB4BB98609417765584442BFDF2D7B6EE0E19D93DB1F55465C77224E0EF6JDf0J" TargetMode="External"/><Relationship Id="rId42" Type="http://schemas.openxmlformats.org/officeDocument/2006/relationships/hyperlink" Target="consultantplus://offline/ref=02F01A8A1802958E3E50F8A664CB8311C6FA429E407D62AB4BB98609417765585642E7D42B7E7BB4B7C7C4D61CJ5f2J" TargetMode="External"/><Relationship Id="rId63" Type="http://schemas.openxmlformats.org/officeDocument/2006/relationships/hyperlink" Target="consultantplus://offline/ref=02F01A8A1802958E3E50F8A664CB8311C6FA429E407D62AB4BB98609417765585642E7D42B7E7BB4B7C7C4D61CJ5f2J" TargetMode="External"/><Relationship Id="rId84" Type="http://schemas.openxmlformats.org/officeDocument/2006/relationships/hyperlink" Target="consultantplus://offline/ref=02F01A8A1802958E3E50F8A664CB8311C6FA429E407D62AB4BB98609417765585642E7D42B7E7BB4B7C7C4D61CJ5f2J" TargetMode="External"/><Relationship Id="rId138" Type="http://schemas.openxmlformats.org/officeDocument/2006/relationships/hyperlink" Target="consultantplus://offline/ref=02F01A8A1802958E3E50F8A664CB8311C6FA429E407D62AB4BB98609417765585642E7D42B7E7BB4B7C7C4D61CJ5f2J" TargetMode="External"/><Relationship Id="rId159" Type="http://schemas.openxmlformats.org/officeDocument/2006/relationships/hyperlink" Target="consultantplus://offline/ref=02F01A8A1802958E3E50F8A664CB8311C6FA429E407D62AB4BB98609417765584442BFDA22796EE0E19D93DB1F55465C77224E0EF6JDf0J" TargetMode="External"/><Relationship Id="rId170" Type="http://schemas.openxmlformats.org/officeDocument/2006/relationships/hyperlink" Target="consultantplus://offline/ref=02F01A8A1802958E3E50F8A664CB8311C6FA429E407D62AB4BB98609417765584442BFD82A7B65B7B0D292875A07555D77224C09EAD2335DJCf1J" TargetMode="External"/><Relationship Id="rId191" Type="http://schemas.openxmlformats.org/officeDocument/2006/relationships/hyperlink" Target="consultantplus://offline/ref=02F01A8A1802958E3E50F8B067A7DC14C3F41F91477D60F816E6DD54167E6F0F030DE6886E2C68B5B7C7C6D10050585EJ7f0J" TargetMode="External"/><Relationship Id="rId205" Type="http://schemas.openxmlformats.org/officeDocument/2006/relationships/hyperlink" Target="consultantplus://offline/ref=02F01A8A1802958E3E50F8B067A7DC14C3F41F91457B69F813E6DD54167E6F0F030DE6886E2C68B5B7C7C6D10050585EJ7f0J" TargetMode="External"/><Relationship Id="rId226" Type="http://schemas.openxmlformats.org/officeDocument/2006/relationships/hyperlink" Target="consultantplus://offline/ref=02F01A8A1802958E3E50F8B067A7DC14C3F41F91427C68FC14E6DD54167E6F0F030DE6886E2C68B5B7C7C6D10050585EJ7f0J" TargetMode="External"/><Relationship Id="rId247" Type="http://schemas.openxmlformats.org/officeDocument/2006/relationships/hyperlink" Target="consultantplus://offline/ref=02F01A8A1802958E3E50F8B067A7DC14C3F41F9140726EF811E6DD54167E6F0F030DE69A6E7464B4B0D9C6D01506091825314D09EAD03441C3B30BJ1f0J" TargetMode="External"/><Relationship Id="rId107" Type="http://schemas.openxmlformats.org/officeDocument/2006/relationships/hyperlink" Target="consultantplus://offline/ref=02F01A8A1802958E3E50F8A664CB8311C6FA429E407D62AB4BB98609417765584442BFDF2B7F6EE0E19D93DB1F55465C77224E0EF6JDf0J" TargetMode="External"/><Relationship Id="rId268" Type="http://schemas.openxmlformats.org/officeDocument/2006/relationships/hyperlink" Target="consultantplus://offline/ref=02F01A8A1802958E3E50F8B067A7DC14C3F41F91457F6DFB12E6DD54167E6F0F030DE6886E2C68B5B7C7C6D10050585EJ7f0J" TargetMode="External"/><Relationship Id="rId289" Type="http://schemas.openxmlformats.org/officeDocument/2006/relationships/hyperlink" Target="consultantplus://offline/ref=02F01A8A1802958E3E50F8B067A7DC14C3F41F9143726CF415E6DD54167E6F0F030DE6886E2C68B5B7C7C6D10050585EJ7f0J" TargetMode="External"/><Relationship Id="rId11" Type="http://schemas.openxmlformats.org/officeDocument/2006/relationships/hyperlink" Target="consultantplus://offline/ref=BCF51EA1C1F25C4826EA353D05DCA67A14CF67A01605172B32874197FFE7F7677D10E93FB5E254C32BA205F7CE4C18192CE09B436C262A719C975Dm0f3J" TargetMode="External"/><Relationship Id="rId32" Type="http://schemas.openxmlformats.org/officeDocument/2006/relationships/hyperlink" Target="consultantplus://offline/ref=02F01A8A1802958E3E50F8A664CB8311C6FA429E407D62AB4BB98609417765584442BFDF2D7B6EE0E19D93DB1F55465C77224E0EF6JDf0J" TargetMode="External"/><Relationship Id="rId53" Type="http://schemas.openxmlformats.org/officeDocument/2006/relationships/hyperlink" Target="consultantplus://offline/ref=02F01A8A1802958E3E50F8A664CB8311C6FA429E407D62AB4BB98609417765585642E7D42B7E7BB4B7C7C4D61CJ5f2J" TargetMode="External"/><Relationship Id="rId74" Type="http://schemas.openxmlformats.org/officeDocument/2006/relationships/hyperlink" Target="consultantplus://offline/ref=02F01A8A1802958E3E50F8A664CB8311C6FA429E407D62AB4BB98609417765585642E7D42B7E7BB4B7C7C4D61CJ5f2J" TargetMode="External"/><Relationship Id="rId128" Type="http://schemas.openxmlformats.org/officeDocument/2006/relationships/hyperlink" Target="consultantplus://offline/ref=02F01A8A1802958E3E50F8A664CB8311C6FA429E407D62AB4BB98609417765584442BFD82A7B6CB5B4D292875A07555D77224C09EAD2335DJCf1J" TargetMode="External"/><Relationship Id="rId149" Type="http://schemas.openxmlformats.org/officeDocument/2006/relationships/hyperlink" Target="consultantplus://offline/ref=02F01A8A1802958E3E50F8A664CB8311C6FA429E407D62AB4BB98609417765584442BFDA2A716EE0E19D93DB1F55465C77224E0EF6JDf0J" TargetMode="External"/><Relationship Id="rId5" Type="http://schemas.openxmlformats.org/officeDocument/2006/relationships/hyperlink" Target="consultantplus://offline/ref=BCF51EA1C1F25C4826EA353D05DCA67A14CF67A0160C172630874197FFE7F7677D10E93FB5E254C32BA205F7CE4C18192CE09B436C262A719C975Dm0f3J" TargetMode="External"/><Relationship Id="rId95" Type="http://schemas.openxmlformats.org/officeDocument/2006/relationships/hyperlink" Target="consultantplus://offline/ref=02F01A8A1802958E3E50F8A664CB8311C6FA429E407D62AB4BB98609417765584442BFD82A7964B7B4D292875A07555D77224C09EAD2335DJCf1J" TargetMode="External"/><Relationship Id="rId160" Type="http://schemas.openxmlformats.org/officeDocument/2006/relationships/hyperlink" Target="consultantplus://offline/ref=02F01A8A1802958E3E50F8A664CB8311C6FA429E407D62AB4BB98609417765584442BFD82A7860B6B2D292875A07555D77224C09EAD2335DJCf1J" TargetMode="External"/><Relationship Id="rId181" Type="http://schemas.openxmlformats.org/officeDocument/2006/relationships/hyperlink" Target="consultantplus://offline/ref=02F01A8A1802958E3E50F8A664CB8311C6FA429E407D62AB4BB98609417765584442BFD82A7861BDB2D292875A07555D77224C09EAD2335DJCf1J" TargetMode="External"/><Relationship Id="rId216" Type="http://schemas.openxmlformats.org/officeDocument/2006/relationships/hyperlink" Target="consultantplus://offline/ref=02F01A8A1802958E3E50F8B067A7DC14C3F41F91457C6AFD11E6DD54167E6F0F030DE6886E2C68B5B7C7C6D10050585EJ7f0J" TargetMode="External"/><Relationship Id="rId237" Type="http://schemas.openxmlformats.org/officeDocument/2006/relationships/hyperlink" Target="consultantplus://offline/ref=02F01A8A1802958E3E50F8B067A7DC14C3F41F9143786EF414E6DD54167E6F0F030DE6886E2C68B5B7C7C6D10050585EJ7f0J" TargetMode="External"/><Relationship Id="rId258" Type="http://schemas.openxmlformats.org/officeDocument/2006/relationships/hyperlink" Target="consultantplus://offline/ref=02F01A8A1802958E3E50F8B067A7DC14C3F41F9147726EF81EE6DD54167E6F0F030DE6886E2C68B5B7C7C6D10050585EJ7f0J" TargetMode="External"/><Relationship Id="rId279" Type="http://schemas.openxmlformats.org/officeDocument/2006/relationships/hyperlink" Target="consultantplus://offline/ref=02F01A8A1802958E3E50F8B067A7DC14C3F41F91437F68FD13E6DD54167E6F0F030DE6886E2C68B5B7C7C6D10050585EJ7f0J" TargetMode="External"/><Relationship Id="rId22" Type="http://schemas.openxmlformats.org/officeDocument/2006/relationships/hyperlink" Target="consultantplus://offline/ref=02F01A8A1802958E3E50F8A664CB8311C6FA429E407D62AB4BB98609417765585642E7D42B7E7BB4B7C7C4D61CJ5f2J" TargetMode="External"/><Relationship Id="rId43" Type="http://schemas.openxmlformats.org/officeDocument/2006/relationships/hyperlink" Target="consultantplus://offline/ref=02F01A8A1802958E3E50F8B067A7DC14C3F41F914F7F6CFD11E6DD54167E6F0F030DE6886E2C68B5B7C7C6D10050585EJ7f0J" TargetMode="External"/><Relationship Id="rId64" Type="http://schemas.openxmlformats.org/officeDocument/2006/relationships/hyperlink" Target="consultantplus://offline/ref=02F01A8A1802958E3E50F8A664CB8311C6FA429E407D62AB4BB98609417765584442BFD82A7B6DB6B7D292875A07555D77224C09EAD2335DJCf1J" TargetMode="External"/><Relationship Id="rId118" Type="http://schemas.openxmlformats.org/officeDocument/2006/relationships/hyperlink" Target="consultantplus://offline/ref=02F01A8A1802958E3E50F8A664CB8311C7F746994D2D35A91AEC880C49273F48520BB3DE347962AAB2D9C4JDf6J" TargetMode="External"/><Relationship Id="rId139" Type="http://schemas.openxmlformats.org/officeDocument/2006/relationships/hyperlink" Target="consultantplus://offline/ref=02F01A8A1802958E3E50F8A664CB8311C6FA429E407D62AB4BB98609417765585642E7D42B7E7BB4B7C7C4D61CJ5f2J" TargetMode="External"/><Relationship Id="rId290" Type="http://schemas.openxmlformats.org/officeDocument/2006/relationships/hyperlink" Target="consultantplus://offline/ref=02F01A8A1802958E3E50F8B067A7DC14C3F41F91437F69FC10E6DD54167E6F0F030DE6886E2C68B5B7C7C6D10050585EJ7f0J" TargetMode="External"/><Relationship Id="rId85" Type="http://schemas.openxmlformats.org/officeDocument/2006/relationships/hyperlink" Target="consultantplus://offline/ref=02F01A8A1802958E3E50F8A664CB8311C6FA429E407D62AB4BB98609417765585642E7D42B7E7BB4B7C7C4D61CJ5f2J" TargetMode="External"/><Relationship Id="rId150" Type="http://schemas.openxmlformats.org/officeDocument/2006/relationships/hyperlink" Target="consultantplus://offline/ref=02F01A8A1802958E3E50F8A664CB8311C6FA429E407D62AB4BB98609417765584442BFDA22796EE0E19D93DB1F55465C77224E0EF6JDf0J" TargetMode="External"/><Relationship Id="rId171" Type="http://schemas.openxmlformats.org/officeDocument/2006/relationships/hyperlink" Target="consultantplus://offline/ref=02F01A8A1802958E3E50F8A664CB8311C6FA429E407D62AB4BB98609417765585642E7D42B7E7BB4B7C7C4D61CJ5f2J" TargetMode="External"/><Relationship Id="rId192" Type="http://schemas.openxmlformats.org/officeDocument/2006/relationships/hyperlink" Target="consultantplus://offline/ref=02F01A8A1802958E3E50F8B067A7DC14C3F41F91477C6AFF15E6DD54167E6F0F030DE6886E2C68B5B7C7C6D10050585EJ7f0J" TargetMode="External"/><Relationship Id="rId206" Type="http://schemas.openxmlformats.org/officeDocument/2006/relationships/hyperlink" Target="consultantplus://offline/ref=02F01A8A1802958E3E50F8B067A7DC14C3F41F91457B69F811E6DD54167E6F0F030DE6886E2C68B5B7C7C6D10050585EJ7f0J" TargetMode="External"/><Relationship Id="rId227" Type="http://schemas.openxmlformats.org/officeDocument/2006/relationships/hyperlink" Target="consultantplus://offline/ref=02F01A8A1802958E3E50F8B067A7DC14C3F41F91427C68FC15E6DD54167E6F0F030DE6886E2C68B5B7C7C6D10050585EJ7f0J" TargetMode="External"/><Relationship Id="rId248" Type="http://schemas.openxmlformats.org/officeDocument/2006/relationships/hyperlink" Target="consultantplus://offline/ref=02F01A8A1802958E3E50F8B067A7DC14C3F41F9140726EF811E6DD54167E6F0F030DE69A6E7464B4B0D9C7D51506091825314D09EAD03441C3B30BJ1f0J" TargetMode="External"/><Relationship Id="rId269" Type="http://schemas.openxmlformats.org/officeDocument/2006/relationships/hyperlink" Target="consultantplus://offline/ref=02F01A8A1802958E3E50F8B067A7DC14C3F41F9140726EF415E6DD54167E6F0F030DE6886E2C68B5B7C7C6D10050585EJ7f0J" TargetMode="External"/><Relationship Id="rId12" Type="http://schemas.openxmlformats.org/officeDocument/2006/relationships/hyperlink" Target="consultantplus://offline/ref=BCF51EA1C1F25C4826EA353D05DCA67A14CF67A01E0C162D37841C9DF7BEFB657A1FB628B2AB58C22BA205F0C2131D0C3DB8974575382D6880955F01m2fDJ" TargetMode="External"/><Relationship Id="rId33" Type="http://schemas.openxmlformats.org/officeDocument/2006/relationships/hyperlink" Target="consultantplus://offline/ref=02F01A8A1802958E3E50F8A664CB8311C6FA429E407D62AB4BB98609417765584442BFDF2D7B6EE0E19D93DB1F55465C77224E0EF6JDf0J" TargetMode="External"/><Relationship Id="rId108" Type="http://schemas.openxmlformats.org/officeDocument/2006/relationships/hyperlink" Target="consultantplus://offline/ref=02F01A8A1802958E3E50F8A664CB8311C6FA429E407D62AB4BB98609417765585642E7D42B7E7BB4B7C7C4D61CJ5f2J" TargetMode="External"/><Relationship Id="rId129" Type="http://schemas.openxmlformats.org/officeDocument/2006/relationships/hyperlink" Target="consultantplus://offline/ref=02F01A8A1802958E3E50F8A664CB8311C6FA429E407D62AB4BB98609417765584442BFD82A7B6CB5B5D292875A07555D77224C09EAD2335DJCf1J" TargetMode="External"/><Relationship Id="rId280" Type="http://schemas.openxmlformats.org/officeDocument/2006/relationships/hyperlink" Target="consultantplus://offline/ref=02F01A8A1802958E3E50F8B067A7DC14C3F41F9140726EF814E6DD54167E6F0F030DE69A6E7464B4B0D9C0D21506091825314D09EAD03441C3B30BJ1f0J" TargetMode="External"/><Relationship Id="rId54" Type="http://schemas.openxmlformats.org/officeDocument/2006/relationships/hyperlink" Target="consultantplus://offline/ref=02F01A8A1802958E3E50F8A664CB8311C6FA429E407D62AB4BB98609417765585642E7D42B7E7BB4B7C7C4D61CJ5f2J" TargetMode="External"/><Relationship Id="rId75" Type="http://schemas.openxmlformats.org/officeDocument/2006/relationships/hyperlink" Target="consultantplus://offline/ref=02F01A8A1802958E3E50F8A664CB8311C6FA429E407D62AB4BB98609417765585642E7D42B7E7BB4B7C7C4D61CJ5f2J" TargetMode="External"/><Relationship Id="rId96" Type="http://schemas.openxmlformats.org/officeDocument/2006/relationships/hyperlink" Target="consultantplus://offline/ref=02F01A8A1802958E3E50F8A664CB8311C6FA429E437B62AB4BB98609417765585642E7D42B7E7BB4B7C7C4D61CJ5f2J" TargetMode="External"/><Relationship Id="rId140" Type="http://schemas.openxmlformats.org/officeDocument/2006/relationships/hyperlink" Target="consultantplus://offline/ref=02F01A8A1802958E3E50F8A664CB8311C6FA429E407D62AB4BB98609417765585642E7D42B7E7BB4B7C7C4D61CJ5f2J" TargetMode="External"/><Relationship Id="rId161" Type="http://schemas.openxmlformats.org/officeDocument/2006/relationships/hyperlink" Target="consultantplus://offline/ref=02F01A8A1802958E3E50F8A664CB8311C6FA429E407D62AB4BB98609417765584442BFDD237A6EE0E19D93DB1F55465C77224E0EF6JDf0J" TargetMode="External"/><Relationship Id="rId182" Type="http://schemas.openxmlformats.org/officeDocument/2006/relationships/hyperlink" Target="consultantplus://offline/ref=02F01A8A1802958E3E50F8A664CB8311C6FA429E407D62AB4BB98609417765585642E7D42B7E7BB4B7C7C4D61CJ5f2J" TargetMode="External"/><Relationship Id="rId217" Type="http://schemas.openxmlformats.org/officeDocument/2006/relationships/hyperlink" Target="consultantplus://offline/ref=02F01A8A1802958E3E50F8B067A7DC14C3F41F91457C6BFA15E6DD54167E6F0F030DE6886E2C68B5B7C7C6D10050585EJ7f0J" TargetMode="External"/><Relationship Id="rId6" Type="http://schemas.openxmlformats.org/officeDocument/2006/relationships/hyperlink" Target="consultantplus://offline/ref=BCF51EA1C1F25C4826EA353D05DCA67A14CF67A01704162F36874197FFE7F7677D10E93FB5E254C32BA205F7CE4C18192CE09B436C262A719C975Dm0f3J" TargetMode="External"/><Relationship Id="rId238" Type="http://schemas.openxmlformats.org/officeDocument/2006/relationships/hyperlink" Target="consultantplus://offline/ref=02F01A8A1802958E3E50F8B067A7DC14C3F41F91437F69FF16E6DD54167E6F0F030DE6886E2C68B5B7C7C6D10050585EJ7f0J" TargetMode="External"/><Relationship Id="rId259" Type="http://schemas.openxmlformats.org/officeDocument/2006/relationships/hyperlink" Target="consultantplus://offline/ref=02F01A8A1802958E3E50F8B067A7DC14C3F41F9143726CF416E6DD54167E6F0F030DE6886E2C68B5B7C7C6D10050585EJ7f0J" TargetMode="External"/><Relationship Id="rId23" Type="http://schemas.openxmlformats.org/officeDocument/2006/relationships/hyperlink" Target="consultantplus://offline/ref=02F01A8A1802958E3E50F8A664CB8311C6FA429E407D62AB4BB98609417765585642E7D42B7E7BB4B7C7C4D61CJ5f2J" TargetMode="External"/><Relationship Id="rId119" Type="http://schemas.openxmlformats.org/officeDocument/2006/relationships/hyperlink" Target="consultantplus://offline/ref=02F01A8A1802958E3E50F8A664CB8311C6FA429E407D62AB4BB98609417765585642E7D42B7E7BB4B7C7C4D61CJ5f2J" TargetMode="External"/><Relationship Id="rId270" Type="http://schemas.openxmlformats.org/officeDocument/2006/relationships/hyperlink" Target="consultantplus://offline/ref=02F01A8A1802958E3E50F8B067A7DC14C3F41F91457D6CFC11E6DD54167E6F0F030DE6886E2C68B5B7C7C6D10050585EJ7f0J" TargetMode="External"/><Relationship Id="rId291" Type="http://schemas.openxmlformats.org/officeDocument/2006/relationships/hyperlink" Target="consultantplus://offline/ref=02F01A8A1802958E3E50F8B067A7DC14C3F41F91437D6DF811E6DD54167E6F0F030DE6886E2C68B5B7C7C6D10050585EJ7f0J" TargetMode="External"/><Relationship Id="rId44" Type="http://schemas.openxmlformats.org/officeDocument/2006/relationships/hyperlink" Target="consultantplus://offline/ref=02F01A8A1802958E3E50F8A664CB8311C6FA429E407D62AB4BB98609417765585642E7D42B7E7BB4B7C7C4D61CJ5f2J" TargetMode="External"/><Relationship Id="rId65" Type="http://schemas.openxmlformats.org/officeDocument/2006/relationships/hyperlink" Target="consultantplus://offline/ref=02F01A8A1802958E3E50F8A664CB8311C6FA429E407D62AB4BB98609417765585642E7D42B7E7BB4B7C7C4D61CJ5f2J" TargetMode="External"/><Relationship Id="rId86" Type="http://schemas.openxmlformats.org/officeDocument/2006/relationships/hyperlink" Target="consultantplus://offline/ref=02F01A8A1802958E3E50F8A664CB8311C6FA429E407D62AB4BB98609417765585642E7D42B7E7BB4B7C7C4D61CJ5f2J" TargetMode="External"/><Relationship Id="rId130" Type="http://schemas.openxmlformats.org/officeDocument/2006/relationships/hyperlink" Target="consultantplus://offline/ref=02F01A8A1802958E3E50F8A664CB8311C6FA429E407D62AB4BB98609417765585642E7D42B7E7BB4B7C7C4D61CJ5f2J" TargetMode="External"/><Relationship Id="rId151" Type="http://schemas.openxmlformats.org/officeDocument/2006/relationships/hyperlink" Target="consultantplus://offline/ref=02F01A8A1802958E3E50F8A664CB8311C6FA429E407D62AB4BB98609417765585642E7D42B7E7BB4B7C7C4D61CJ5f2J" TargetMode="External"/><Relationship Id="rId172" Type="http://schemas.openxmlformats.org/officeDocument/2006/relationships/hyperlink" Target="consultantplus://offline/ref=02F01A8A1802958E3E50F8A664CB8311C6FA429E407D62AB4BB98609417765585642E7D42B7E7BB4B7C7C4D61CJ5f2J" TargetMode="External"/><Relationship Id="rId193" Type="http://schemas.openxmlformats.org/officeDocument/2006/relationships/hyperlink" Target="consultantplus://offline/ref=02F01A8A1802958E3E50F8B067A7DC14C3F41F9147736AFF16E6DD54167E6F0F030DE6886E2C68B5B7C7C6D10050585EJ7f0J" TargetMode="External"/><Relationship Id="rId207" Type="http://schemas.openxmlformats.org/officeDocument/2006/relationships/hyperlink" Target="consultantplus://offline/ref=02F01A8A1802958E3E50F8B067A7DC14C3F41F91457B6FFA10E6DD54167E6F0F030DE6886E2C68B5B7C7C6D10050585EJ7f0J" TargetMode="External"/><Relationship Id="rId228" Type="http://schemas.openxmlformats.org/officeDocument/2006/relationships/hyperlink" Target="consultantplus://offline/ref=02F01A8A1802958E3E50F8B067A7DC14C3F41F91407B61FF14E6DD54167E6F0F030DE69A6E7464B4B0D9C0D61506091825314D09EAD03441C3B30BJ1f0J" TargetMode="External"/><Relationship Id="rId249" Type="http://schemas.openxmlformats.org/officeDocument/2006/relationships/hyperlink" Target="consultantplus://offline/ref=02F01A8A1802958E3E50F8B067A7DC14C3F41F9140726EF811E6DD54167E6F0F030DE69A6E7464B4B0D8C2D61506091825314D09EAD03441C3B30BJ1f0J" TargetMode="External"/><Relationship Id="rId13" Type="http://schemas.openxmlformats.org/officeDocument/2006/relationships/hyperlink" Target="consultantplus://offline/ref=BCF51EA1C1F25C4826EA353D05DCA67A14CF67A01E0C1726368F1C9DF7BEFB657A1FB628B2AB58C22BA205F0C2131D0C3DB8974575382D6880955F01m2fDJ" TargetMode="External"/><Relationship Id="rId109" Type="http://schemas.openxmlformats.org/officeDocument/2006/relationships/hyperlink" Target="consultantplus://offline/ref=02F01A8A1802958E3E50F8A664CB8311C6FA429E407D62AB4BB98609417765584442BFD82A7965B6B3D292875A07555D77224C09EAD2335DJCf1J" TargetMode="External"/><Relationship Id="rId260" Type="http://schemas.openxmlformats.org/officeDocument/2006/relationships/hyperlink" Target="consultantplus://offline/ref=02F01A8A1802958E3E50F8B067A7DC14C3F41F91407B61FF15E6DD54167E6F0F030DE6886E2C68B5B7C7C6D10050585EJ7f0J" TargetMode="External"/><Relationship Id="rId281" Type="http://schemas.openxmlformats.org/officeDocument/2006/relationships/hyperlink" Target="consultantplus://offline/ref=02F01A8A1802958E3E50F8B067A7DC14C3F41F9140726EF814E6DD54167E6F0F030DE69A6E7464B4B0D9CEDE1506091825314D09EAD03441C3B30BJ1f0J" TargetMode="External"/><Relationship Id="rId34" Type="http://schemas.openxmlformats.org/officeDocument/2006/relationships/hyperlink" Target="consultantplus://offline/ref=02F01A8A1802958E3E50F8A664CB8311C6FA429E407D62AB4BB98609417765584442BFD82A7860B6B2D292875A07555D77224C09EAD2335DJCf1J" TargetMode="External"/><Relationship Id="rId55" Type="http://schemas.openxmlformats.org/officeDocument/2006/relationships/hyperlink" Target="consultantplus://offline/ref=02F01A8A1802958E3E50F8A664CB8311C6FA429E407D62AB4BB98609417765585642E7D42B7E7BB4B7C7C4D61CJ5f2J" TargetMode="External"/><Relationship Id="rId76" Type="http://schemas.openxmlformats.org/officeDocument/2006/relationships/hyperlink" Target="consultantplus://offline/ref=02F01A8A1802958E3E50F8A664CB8311C6FC489E467962AB4BB98609417765585642E7D42B7E7BB4B7C7C4D61CJ5f2J" TargetMode="External"/><Relationship Id="rId97" Type="http://schemas.openxmlformats.org/officeDocument/2006/relationships/hyperlink" Target="consultantplus://offline/ref=02F01A8A1802958E3E50F8A664CB8311C6FA429E407D62AB4BB98609417765585642E7D42B7E7BB4B7C7C4D61CJ5f2J" TargetMode="External"/><Relationship Id="rId120" Type="http://schemas.openxmlformats.org/officeDocument/2006/relationships/hyperlink" Target="consultantplus://offline/ref=02F01A8A1802958E3E50F8A664CB8311C6FA429E407D62AB4BB98609417765585642E7D42B7E7BB4B7C7C4D61CJ5f2J" TargetMode="External"/><Relationship Id="rId141" Type="http://schemas.openxmlformats.org/officeDocument/2006/relationships/hyperlink" Target="consultantplus://offline/ref=02F01A8A1802958E3E50F8A664CB8311C6FA429E407D62AB4BB98609417765585642E7D42B7E7BB4B7C7C4D61CJ5f2J" TargetMode="External"/><Relationship Id="rId7" Type="http://schemas.openxmlformats.org/officeDocument/2006/relationships/hyperlink" Target="consultantplus://offline/ref=BCF51EA1C1F25C4826EA353D05DCA67A14CF67A0160C172D32874197FFE7F7677D10E93FB5E254C32BA205F7CE4C18192CE09B436C262A719C975Dm0f3J" TargetMode="External"/><Relationship Id="rId71" Type="http://schemas.openxmlformats.org/officeDocument/2006/relationships/hyperlink" Target="consultantplus://offline/ref=02F01A8A1802958E3E50F8A664CB8311C6FA429E437A62AB4BB98609417765584442BFDE287231E5F48CCBD7194C585B6E3E4C0CJFf4J" TargetMode="External"/><Relationship Id="rId92" Type="http://schemas.openxmlformats.org/officeDocument/2006/relationships/hyperlink" Target="consultantplus://offline/ref=02F01A8A1802958E3E50F8A664CB8311C6FA429E407D62AB4BB98609417765584442BFD82A7964B7B4D292875A07555D77224C09EAD2335DJCf1J" TargetMode="External"/><Relationship Id="rId162" Type="http://schemas.openxmlformats.org/officeDocument/2006/relationships/hyperlink" Target="consultantplus://offline/ref=02F01A8A1802958E3E50F8A664CB8311C6FA429E407D62AB4BB98609417765584442BFDA2A7C6EE0E19D93DB1F55465C77224E0EF6JDf0J" TargetMode="External"/><Relationship Id="rId183" Type="http://schemas.openxmlformats.org/officeDocument/2006/relationships/hyperlink" Target="consultantplus://offline/ref=02F01A8A1802958E3E50F8A664CB8311C6FA429E407D62AB4BB98609417765585642E7D42B7E7BB4B7C7C4D61CJ5f2J" TargetMode="External"/><Relationship Id="rId213" Type="http://schemas.openxmlformats.org/officeDocument/2006/relationships/hyperlink" Target="consultantplus://offline/ref=02F01A8A1802958E3E50F8B067A7DC14C3F41F91457F6DFB10E6DD54167E6F0F030DE6886E2C68B5B7C7C6D10050585EJ7f0J" TargetMode="External"/><Relationship Id="rId218" Type="http://schemas.openxmlformats.org/officeDocument/2006/relationships/hyperlink" Target="consultantplus://offline/ref=02F01A8A1802958E3E50F8B067A7DC14C3F41F91407B68FC15E6DD54167E6F0F030DE6886E2C68B5B7C7C6D10050585EJ7f0J" TargetMode="External"/><Relationship Id="rId234" Type="http://schemas.openxmlformats.org/officeDocument/2006/relationships/hyperlink" Target="consultantplus://offline/ref=02F01A8A1802958E3E50F8B067A7DC14C3F41F91437960FE14E6DD54167E6F0F030DE6886E2C68B5B7C7C6D10050585EJ7f0J" TargetMode="External"/><Relationship Id="rId239" Type="http://schemas.openxmlformats.org/officeDocument/2006/relationships/hyperlink" Target="consultantplus://offline/ref=02F01A8A1802958E3E50F8B067A7DC14C3F41F91437F69FC11E6DD54167E6F0F030DE6886E2C68B5B7C7C6D10050585EJ7f0J" TargetMode="External"/><Relationship Id="rId2" Type="http://schemas.openxmlformats.org/officeDocument/2006/relationships/settings" Target="settings.xml"/><Relationship Id="rId29" Type="http://schemas.openxmlformats.org/officeDocument/2006/relationships/hyperlink" Target="consultantplus://offline/ref=02F01A8A1802958E3E50F8A664CB8311C6FA429E407D62AB4BB98609417765585642E7D42B7E7BB4B7C7C4D61CJ5f2J" TargetMode="External"/><Relationship Id="rId250" Type="http://schemas.openxmlformats.org/officeDocument/2006/relationships/hyperlink" Target="consultantplus://offline/ref=02F01A8A1802958E3E50F8B067A7DC14C3F41F9140726EF812E6DD54167E6F0F030DE69A6E7464B4B0D9C6D01506091825314D09EAD03441C3B30BJ1f0J" TargetMode="External"/><Relationship Id="rId255" Type="http://schemas.openxmlformats.org/officeDocument/2006/relationships/hyperlink" Target="consultantplus://offline/ref=02F01A8A1802958E3E50F8B067A7DC14C3F41F91457C6AFF10E6DD54167E6F0F030DE6886E2C68B5B7C7C6D10050585EJ7f0J" TargetMode="External"/><Relationship Id="rId271" Type="http://schemas.openxmlformats.org/officeDocument/2006/relationships/hyperlink" Target="consultantplus://offline/ref=02F01A8A1802958E3E50F8B067A7DC14C3F41F91437F69FB1EE6DD54167E6F0F030DE6886E2C68B5B7C7C6D10050585EJ7f0J" TargetMode="External"/><Relationship Id="rId276" Type="http://schemas.openxmlformats.org/officeDocument/2006/relationships/hyperlink" Target="consultantplus://offline/ref=02F01A8A1802958E3E50F8B067A7DC14C3F41F91437F68FD14E6DD54167E6F0F030DE6886E2C68B5B7C7C6D10050585EJ7f0J" TargetMode="External"/><Relationship Id="rId292" Type="http://schemas.openxmlformats.org/officeDocument/2006/relationships/hyperlink" Target="consultantplus://offline/ref=02F01A8A1802958E3E50F8B067A7DC14C3F41F9143736AFB10E6DD54167E6F0F030DE6886E2C68B5B7C7C6D10050585EJ7f0J" TargetMode="External"/><Relationship Id="rId297" Type="http://schemas.openxmlformats.org/officeDocument/2006/relationships/fontTable" Target="fontTable.xml"/><Relationship Id="rId24" Type="http://schemas.openxmlformats.org/officeDocument/2006/relationships/hyperlink" Target="consultantplus://offline/ref=02F01A8A1802958E3E50F8A664CB8311C6FA429E437A62AB4BB98609417765585642E7D42B7E7BB4B7C7C4D61CJ5f2J" TargetMode="External"/><Relationship Id="rId40" Type="http://schemas.openxmlformats.org/officeDocument/2006/relationships/hyperlink" Target="consultantplus://offline/ref=02F01A8A1802958E3E50F8A664CB8311C6FA429E407D62AB4BB98609417765585642E7D42B7E7BB4B7C7C4D61CJ5f2J" TargetMode="External"/><Relationship Id="rId45" Type="http://schemas.openxmlformats.org/officeDocument/2006/relationships/hyperlink" Target="consultantplus://offline/ref=02F01A8A1802958E3E50F8B067A7DC14C3F41F91477B6BF416EE805E1E27630D0402B98D7B3D30B9B1DED8D6194C5A5C72J3fCJ" TargetMode="External"/><Relationship Id="rId66" Type="http://schemas.openxmlformats.org/officeDocument/2006/relationships/hyperlink" Target="consultantplus://offline/ref=02F01A8A1802958E3E50F8A664CB8311C6FA429E407D62AB4BB98609417765585642E7D42B7E7BB4B7C7C4D61CJ5f2J" TargetMode="External"/><Relationship Id="rId87" Type="http://schemas.openxmlformats.org/officeDocument/2006/relationships/hyperlink" Target="consultantplus://offline/ref=02F01A8A1802958E3E50F8A664CB8311C6FA429E407D62AB4BB98609417765585642E7D42B7E7BB4B7C7C4D61CJ5f2J" TargetMode="External"/><Relationship Id="rId110" Type="http://schemas.openxmlformats.org/officeDocument/2006/relationships/hyperlink" Target="consultantplus://offline/ref=02F01A8A1802958E3E50F8A664CB8311C6FA429E407D62AB4BB98609417765584442BFD82A7965B6B3D292875A07555D77224C09EAD2335DJCf1J" TargetMode="External"/><Relationship Id="rId115" Type="http://schemas.openxmlformats.org/officeDocument/2006/relationships/hyperlink" Target="consultantplus://offline/ref=02F01A8A1802958E3E50F8A664CB8311C6FA429E407D62AB4BB98609417765585642E7D42B7E7BB4B7C7C4D61CJ5f2J" TargetMode="External"/><Relationship Id="rId131" Type="http://schemas.openxmlformats.org/officeDocument/2006/relationships/hyperlink" Target="consultantplus://offline/ref=02F01A8A1802958E3E50F8A664CB8311C6FA429E407D62AB4BB98609417765585642E7D42B7E7BB4B7C7C4D61CJ5f2J" TargetMode="External"/><Relationship Id="rId136" Type="http://schemas.openxmlformats.org/officeDocument/2006/relationships/hyperlink" Target="consultantplus://offline/ref=02F01A8A1802958E3E50F8A664CB8311C6FA429E407D62AB4BB98609417765584442BFD82A786DB3B4D292875A07555D77224C09EAD2335DJCf1J" TargetMode="External"/><Relationship Id="rId157" Type="http://schemas.openxmlformats.org/officeDocument/2006/relationships/hyperlink" Target="consultantplus://offline/ref=02F01A8A1802958E3E50F8A664CB8311C6FA429E407D62AB4BB98609417765585642E7D42B7E7BB4B7C7C4D61CJ5f2J" TargetMode="External"/><Relationship Id="rId178" Type="http://schemas.openxmlformats.org/officeDocument/2006/relationships/hyperlink" Target="consultantplus://offline/ref=02F01A8A1802958E3E50F8A664CB8311C6FA429E407D62AB4BB98609417765584442BFD82A7B65B7B0D292875A07555D77224C09EAD2335DJCf1J" TargetMode="External"/><Relationship Id="rId61" Type="http://schemas.openxmlformats.org/officeDocument/2006/relationships/hyperlink" Target="consultantplus://offline/ref=02F01A8A1802958E3E50F8A664CB8311C6FA429E407D62AB4BB98609417765585642E7D42B7E7BB4B7C7C4D61CJ5f2J" TargetMode="External"/><Relationship Id="rId82" Type="http://schemas.openxmlformats.org/officeDocument/2006/relationships/hyperlink" Target="consultantplus://offline/ref=02F01A8A1802958E3E50F8A664CB8311C6FA429E407D62AB4BB98609417765585642E7D42B7E7BB4B7C7C4D61CJ5f2J" TargetMode="External"/><Relationship Id="rId152" Type="http://schemas.openxmlformats.org/officeDocument/2006/relationships/hyperlink" Target="consultantplus://offline/ref=02F01A8A1802958E3E50F8A664CB8311C6FA429E407D62AB4BB98609417765585642E7D42B7E7BB4B7C7C4D61CJ5f2J" TargetMode="External"/><Relationship Id="rId173" Type="http://schemas.openxmlformats.org/officeDocument/2006/relationships/hyperlink" Target="consultantplus://offline/ref=02F01A8A1802958E3E50F8A664CB8311C6FA429E407D62AB4BB98609417765585642E7D42B7E7BB4B7C7C4D61CJ5f2J" TargetMode="External"/><Relationship Id="rId194" Type="http://schemas.openxmlformats.org/officeDocument/2006/relationships/hyperlink" Target="consultantplus://offline/ref=02F01A8A1802958E3E50F8B067A7DC14C3F41F9147736AFF15E6DD54167E6F0F030DE6886E2C68B5B7C7C6D10050585EJ7f0J" TargetMode="External"/><Relationship Id="rId199" Type="http://schemas.openxmlformats.org/officeDocument/2006/relationships/hyperlink" Target="consultantplus://offline/ref=02F01A8A1802958E3E50F8B067A7DC14C3F41F91447E61FE10E6DD54167E6F0F030DE6886E2C68B5B7C7C6D10050585EJ7f0J" TargetMode="External"/><Relationship Id="rId203" Type="http://schemas.openxmlformats.org/officeDocument/2006/relationships/hyperlink" Target="consultantplus://offline/ref=02F01A8A1802958E3E50F8B067A7DC14C3F41F91447D6FF91FE6DD54167E6F0F030DE6886E2C68B5B7C7C6D10050585EJ7f0J" TargetMode="External"/><Relationship Id="rId208" Type="http://schemas.openxmlformats.org/officeDocument/2006/relationships/hyperlink" Target="consultantplus://offline/ref=02F01A8A1802958E3E50F8B067A7DC14C3F41F91457B6FFA1FE6DD54167E6F0F030DE6886E2C68B5B7C7C6D10050585EJ7f0J" TargetMode="External"/><Relationship Id="rId229" Type="http://schemas.openxmlformats.org/officeDocument/2006/relationships/hyperlink" Target="consultantplus://offline/ref=02F01A8A1802958E3E50F8B067A7DC14C3F41F91407B61FF14E6DD54167E6F0F030DE69A6E7464B4B0D9C0D41506091825314D09EAD03441C3B30BJ1f0J" TargetMode="External"/><Relationship Id="rId19" Type="http://schemas.openxmlformats.org/officeDocument/2006/relationships/hyperlink" Target="consultantplus://offline/ref=02F01A8A1802958E3E50F8A664CB8311C6FA429E407D62AB4BB98609417765584442BFD82A7965B5B7D292875A07555D77224C09EAD2335DJCf1J" TargetMode="External"/><Relationship Id="rId224" Type="http://schemas.openxmlformats.org/officeDocument/2006/relationships/hyperlink" Target="consultantplus://offline/ref=02F01A8A1802958E3E50F8B067A7DC14C3F41F91427D61F51EE6DD54167E6F0F030DE6886E2C68B5B7C7C6D10050585EJ7f0J" TargetMode="External"/><Relationship Id="rId240" Type="http://schemas.openxmlformats.org/officeDocument/2006/relationships/hyperlink" Target="consultantplus://offline/ref=02F01A8A1802958E3E50F8B067A7DC14C3F41F91437F69FC12E6DD54167E6F0F030DE6886E2C68B5B7C7C6D10050585EJ7f0J" TargetMode="External"/><Relationship Id="rId245" Type="http://schemas.openxmlformats.org/officeDocument/2006/relationships/hyperlink" Target="consultantplus://offline/ref=02F01A8A1802958E3E50F8B067A7DC14C3F41F9143736AFA13E6DD54167E6F0F030DE6886E2C68B5B7C7C6D10050585EJ7f0J" TargetMode="External"/><Relationship Id="rId261" Type="http://schemas.openxmlformats.org/officeDocument/2006/relationships/hyperlink" Target="consultantplus://offline/ref=02F01A8A1802958E3E50F8B067A7DC14C3F41F91427A69FE11E6DD54167E6F0F030DE6886E2C68B5B7C7C6D10050585EJ7f0J" TargetMode="External"/><Relationship Id="rId266" Type="http://schemas.openxmlformats.org/officeDocument/2006/relationships/hyperlink" Target="consultantplus://offline/ref=02F01A8A1802958E3E50F8B067A7DC14C3F41F91457A6DF513E6DD54167E6F0F030DE6886E2C68B5B7C7C6D10050585EJ7f0J" TargetMode="External"/><Relationship Id="rId287" Type="http://schemas.openxmlformats.org/officeDocument/2006/relationships/hyperlink" Target="consultantplus://offline/ref=02F01A8A1802958E3E50F8B067A7DC14C3F41F91437861FD17E6DD54167E6F0F030DE6886E2C68B5B7C7C6D10050585EJ7f0J" TargetMode="External"/><Relationship Id="rId14" Type="http://schemas.openxmlformats.org/officeDocument/2006/relationships/hyperlink" Target="consultantplus://offline/ref=02F01A8A1802958E3E50F8A664CB8311C7F746994D2D35A91AEC880C49273F48520BB3DE347962AAB2D9C4JDf6J" TargetMode="External"/><Relationship Id="rId30" Type="http://schemas.openxmlformats.org/officeDocument/2006/relationships/hyperlink" Target="consultantplus://offline/ref=02F01A8A1802958E3E50F8A664CB8311C6FA429E407D62AB4BB98609417765585642E7D42B7E7BB4B7C7C4D61CJ5f2J" TargetMode="External"/><Relationship Id="rId35" Type="http://schemas.openxmlformats.org/officeDocument/2006/relationships/hyperlink" Target="consultantplus://offline/ref=02F01A8A1802958E3E50F8B067A7DC14C3F41F914F7F6CFD11E6DD54167E6F0F030DE6886E2C68B5B7C7C6D10050585EJ7f0J" TargetMode="External"/><Relationship Id="rId56" Type="http://schemas.openxmlformats.org/officeDocument/2006/relationships/hyperlink" Target="consultantplus://offline/ref=02F01A8A1802958E3E50F8A664CB8311C6FA429E407D62AB4BB98609417765585642E7D42B7E7BB4B7C7C4D61CJ5f2J" TargetMode="External"/><Relationship Id="rId77" Type="http://schemas.openxmlformats.org/officeDocument/2006/relationships/hyperlink" Target="consultantplus://offline/ref=02F01A8A1802958E3E50F8A664CB8311C6FC489E467962AB4BB98609417765585642E7D42B7E7BB4B7C7C4D61CJ5f2J" TargetMode="External"/><Relationship Id="rId100" Type="http://schemas.openxmlformats.org/officeDocument/2006/relationships/hyperlink" Target="consultantplus://offline/ref=02F01A8A1802958E3E50F8A664CB8311C6FA429E407D62AB4BB98609417765584442BFD82A7860B6B2D292875A07555D77224C09EAD2335DJCf1J" TargetMode="External"/><Relationship Id="rId105" Type="http://schemas.openxmlformats.org/officeDocument/2006/relationships/hyperlink" Target="consultantplus://offline/ref=02F01A8A1802958E3E50F8A664CB8311C6FA429E407D62AB4BB98609417765584442BFDC2D7E6EE0E19D93DB1F55465C77224E0EF6JDf0J" TargetMode="External"/><Relationship Id="rId126" Type="http://schemas.openxmlformats.org/officeDocument/2006/relationships/hyperlink" Target="consultantplus://offline/ref=02F01A8A1802958E3E50F8A664CB8311C6FA429E407D62AB4BB98609417765585642E7D42B7E7BB4B7C7C4D61CJ5f2J" TargetMode="External"/><Relationship Id="rId147" Type="http://schemas.openxmlformats.org/officeDocument/2006/relationships/hyperlink" Target="consultantplus://offline/ref=02F01A8A1802958E3E50F8A664CB8311C6FA429E407D62AB4BB98609417765585642E7D42B7E7BB4B7C7C4D61CJ5f2J" TargetMode="External"/><Relationship Id="rId168" Type="http://schemas.openxmlformats.org/officeDocument/2006/relationships/hyperlink" Target="consultantplus://offline/ref=02F01A8A1802958E3E50F8A664CB8311C6FA429E407D62AB4BB98609417765585642E7D42B7E7BB4B7C7C4D61CJ5f2J" TargetMode="External"/><Relationship Id="rId282" Type="http://schemas.openxmlformats.org/officeDocument/2006/relationships/hyperlink" Target="consultantplus://offline/ref=02F01A8A1802958E3E50F8B067A7DC14C3F41F91437B6BF815E6DD54167E6F0F030DE6886E2C68B5B7C7C6D10050585EJ7f0J" TargetMode="External"/><Relationship Id="rId8" Type="http://schemas.openxmlformats.org/officeDocument/2006/relationships/hyperlink" Target="consultantplus://offline/ref=BCF51EA1C1F25C4826EA353D05DCA67A14CF67A0160F142B32874197FFE7F7677D10E93FB5E254C32BA205F7CE4C18192CE09B436C262A719C975Dm0f3J" TargetMode="External"/><Relationship Id="rId51" Type="http://schemas.openxmlformats.org/officeDocument/2006/relationships/hyperlink" Target="consultantplus://offline/ref=02F01A8A1802958E3E50F8A664CB8311C6FA429E407D62AB4BB98609417765585642E7D42B7E7BB4B7C7C4D61CJ5f2J" TargetMode="External"/><Relationship Id="rId72" Type="http://schemas.openxmlformats.org/officeDocument/2006/relationships/hyperlink" Target="consultantplus://offline/ref=02F01A8A1802958E3E50F8A664CB8311C6FA429E407D62AB4BB98609417765585642E7D42B7E7BB4B7C7C4D61CJ5f2J" TargetMode="External"/><Relationship Id="rId93" Type="http://schemas.openxmlformats.org/officeDocument/2006/relationships/hyperlink" Target="consultantplus://offline/ref=02F01A8A1802958E3E50F8A664CB8311C6FA429E407D62AB4BB98609417765585642E7D42B7E7BB4B7C7C4D61CJ5f2J" TargetMode="External"/><Relationship Id="rId98" Type="http://schemas.openxmlformats.org/officeDocument/2006/relationships/hyperlink" Target="consultantplus://offline/ref=02F01A8A1802958E3E50F8A664CB8311C6FA429E407D62AB4BB98609417765584442BFD82A7860B6B2D292875A07555D77224C09EAD2335DJCf1J" TargetMode="External"/><Relationship Id="rId121" Type="http://schemas.openxmlformats.org/officeDocument/2006/relationships/hyperlink" Target="consultantplus://offline/ref=02F01A8A1802958E3E50F8A664CB8311C6FA429E407D62AB4BB98609417765585642E7D42B7E7BB4B7C7C4D61CJ5f2J" TargetMode="External"/><Relationship Id="rId142" Type="http://schemas.openxmlformats.org/officeDocument/2006/relationships/hyperlink" Target="consultantplus://offline/ref=02F01A8A1802958E3E50F8A664CB8311C6FA429E407D62AB4BB98609417765585642E7D42B7E7BB4B7C7C4D61CJ5f2J" TargetMode="External"/><Relationship Id="rId163" Type="http://schemas.openxmlformats.org/officeDocument/2006/relationships/hyperlink" Target="consultantplus://offline/ref=02F01A8A1802958E3E50F8A664CB8311C6FA429E407D62AB4BB98609417765584442BFDA2A716EE0E19D93DB1F55465C77224E0EF6JDf0J" TargetMode="External"/><Relationship Id="rId184" Type="http://schemas.openxmlformats.org/officeDocument/2006/relationships/hyperlink" Target="consultantplus://offline/ref=02F01A8A1802958E3E50F8A664CB8311C6FA429E407D62AB4BB98609417765585642E7D42B7E7BB4B7C7C4D61CJ5f2J" TargetMode="External"/><Relationship Id="rId189" Type="http://schemas.openxmlformats.org/officeDocument/2006/relationships/hyperlink" Target="consultantplus://offline/ref=02F01A8A1802958E3E50F8B067A7DC14C3F41F91407B68FC16E6DD54167E6F0F030DE6886E2C68B5B7C7C6D10050585EJ7f0J" TargetMode="External"/><Relationship Id="rId219" Type="http://schemas.openxmlformats.org/officeDocument/2006/relationships/hyperlink" Target="consultantplus://offline/ref=02F01A8A1802958E3E50F8B067A7DC14C3F41F91437F69FA11E6DD54167E6F0F030DE6886E2C68B5B7C7C6D10050585EJ7f0J" TargetMode="External"/><Relationship Id="rId3" Type="http://schemas.openxmlformats.org/officeDocument/2006/relationships/webSettings" Target="webSettings.xml"/><Relationship Id="rId214" Type="http://schemas.openxmlformats.org/officeDocument/2006/relationships/hyperlink" Target="consultantplus://offline/ref=02F01A8A1802958E3E50F8B067A7DC14C3F41F91457D6DF417E6DD54167E6F0F030DE6886E2C68B5B7C7C6D10050585EJ7f0J" TargetMode="External"/><Relationship Id="rId230" Type="http://schemas.openxmlformats.org/officeDocument/2006/relationships/hyperlink" Target="consultantplus://offline/ref=02F01A8A1802958E3E50F8B067A7DC14C3F41F91407B61FF14E6DD54167E6F0F030DE69A6E7464B4B0D9CFD51506091825314D09EAD03441C3B30BJ1f0J" TargetMode="External"/><Relationship Id="rId235" Type="http://schemas.openxmlformats.org/officeDocument/2006/relationships/hyperlink" Target="consultantplus://offline/ref=02F01A8A1802958E3E50F8B067A7DC14C3F41F9143786EF41FE6DD54167E6F0F030DE6886E2C68B5B7C7C6D10050585EJ7f0J" TargetMode="External"/><Relationship Id="rId251" Type="http://schemas.openxmlformats.org/officeDocument/2006/relationships/hyperlink" Target="consultantplus://offline/ref=02F01A8A1802958E3E50F8B067A7DC14C3F41F9140726EF812E6DD54167E6F0F030DE69A6E7464B4B0D9C7D61506091825314D09EAD03441C3B30BJ1f0J" TargetMode="External"/><Relationship Id="rId256" Type="http://schemas.openxmlformats.org/officeDocument/2006/relationships/hyperlink" Target="consultantplus://offline/ref=02F01A8A1802958E3E50F8B067A7DC14C3F41F9147736AFC1FE6DD54167E6F0F030DE6886E2C68B5B7C7C6D10050585EJ7f0J" TargetMode="External"/><Relationship Id="rId277" Type="http://schemas.openxmlformats.org/officeDocument/2006/relationships/hyperlink" Target="consultantplus://offline/ref=02F01A8A1802958E3E50F8B067A7DC14C3F41F9143726CF417E6DD54167E6F0F030DE6886E2C68B5B7C7C6D10050585EJ7f0J" TargetMode="External"/><Relationship Id="rId298" Type="http://schemas.openxmlformats.org/officeDocument/2006/relationships/theme" Target="theme/theme1.xml"/><Relationship Id="rId25" Type="http://schemas.openxmlformats.org/officeDocument/2006/relationships/hyperlink" Target="consultantplus://offline/ref=02F01A8A1802958E3E50F8A664CB8311C6FA429E407D62AB4BB98609417765585642E7D42B7E7BB4B7C7C4D61CJ5f2J" TargetMode="External"/><Relationship Id="rId46" Type="http://schemas.openxmlformats.org/officeDocument/2006/relationships/hyperlink" Target="consultantplus://offline/ref=02F01A8A1802958E3E50F8A664CB8311C6FA429E407D62AB4BB98609417765585642E7D42B7E7BB4B7C7C4D61CJ5f2J" TargetMode="External"/><Relationship Id="rId67" Type="http://schemas.openxmlformats.org/officeDocument/2006/relationships/hyperlink" Target="consultantplus://offline/ref=02F01A8A1802958E3E50F8A664CB8311C6FA429E407D62AB4BB98609417765585642E7D42B7E7BB4B7C7C4D61CJ5f2J" TargetMode="External"/><Relationship Id="rId116" Type="http://schemas.openxmlformats.org/officeDocument/2006/relationships/hyperlink" Target="consultantplus://offline/ref=02F01A8A1802958E3E50F8A664CB8311C6FA429E407D62AB4BB98609417765585642E7D42B7E7BB4B7C7C4D61CJ5f2J" TargetMode="External"/><Relationship Id="rId137" Type="http://schemas.openxmlformats.org/officeDocument/2006/relationships/hyperlink" Target="consultantplus://offline/ref=02F01A8A1802958E3E50F8A664CB8311C6FA429E407D62AB4BB98609417765584442BFD82A786DB3B8D292875A07555D77224C09EAD2335DJCf1J" TargetMode="External"/><Relationship Id="rId158" Type="http://schemas.openxmlformats.org/officeDocument/2006/relationships/hyperlink" Target="consultantplus://offline/ref=02F01A8A1802958E3E50F8A664CB8311C6FA409E447E62AB4BB98609417765585642E7D42B7E7BB4B7C7C4D61CJ5f2J" TargetMode="External"/><Relationship Id="rId272" Type="http://schemas.openxmlformats.org/officeDocument/2006/relationships/hyperlink" Target="consultantplus://offline/ref=02F01A8A1802958E3E50F8B067A7DC14C3F41F91437F68FD16E6DD54167E6F0F030DE6886E2C68B5B7C7C6D10050585EJ7f0J" TargetMode="External"/><Relationship Id="rId293" Type="http://schemas.openxmlformats.org/officeDocument/2006/relationships/hyperlink" Target="consultantplus://offline/ref=02F01A8A1802958E3E50F8B067A7DC14C3F41F9140726EF811E6DD54167E6F0F030DE6886E2C68B5B7C7C6D10050585EJ7f0J" TargetMode="External"/><Relationship Id="rId20" Type="http://schemas.openxmlformats.org/officeDocument/2006/relationships/hyperlink" Target="consultantplus://offline/ref=02F01A8A1802958E3E50F8B067A7DC14C3F41F914F796EFE15E6DD54167E6F0F030DE6886E2C68B5B7C7C6D10050585EJ7f0J" TargetMode="External"/><Relationship Id="rId41" Type="http://schemas.openxmlformats.org/officeDocument/2006/relationships/hyperlink" Target="consultantplus://offline/ref=02F01A8A1802958E3E50F8A664CB8311C6FA429E407D62AB4BB98609417765584442BFD82A7B6DB5B9D292875A07555D77224C09EAD2335DJCf1J" TargetMode="External"/><Relationship Id="rId62" Type="http://schemas.openxmlformats.org/officeDocument/2006/relationships/hyperlink" Target="consultantplus://offline/ref=02F01A8A1802958E3E50F8A664CB8311C6FA429E407D62AB4BB98609417765585642E7D42B7E7BB4B7C7C4D61CJ5f2J" TargetMode="External"/><Relationship Id="rId83" Type="http://schemas.openxmlformats.org/officeDocument/2006/relationships/hyperlink" Target="consultantplus://offline/ref=02F01A8A1802958E3E50F8A664CB8311C6FC489E467962AB4BB98609417765585642E7D42B7E7BB4B7C7C4D61CJ5f2J" TargetMode="External"/><Relationship Id="rId88" Type="http://schemas.openxmlformats.org/officeDocument/2006/relationships/hyperlink" Target="consultantplus://offline/ref=02F01A8A1802958E3E50F8A664CB8311C6FA429E407D62AB4BB98609417765584442BFD82A7964B7B4D292875A07555D77224C09EAD2335DJCf1J" TargetMode="External"/><Relationship Id="rId111" Type="http://schemas.openxmlformats.org/officeDocument/2006/relationships/hyperlink" Target="consultantplus://offline/ref=02F01A8A1802958E3E50F8B067A7DC14C3F41F91477B6AF417EE805E1E27630D0402B98D693D68B5B0D9C6D719590C0D3469410FF3CE3358DFB10912JEfBJ" TargetMode="External"/><Relationship Id="rId132" Type="http://schemas.openxmlformats.org/officeDocument/2006/relationships/hyperlink" Target="consultantplus://offline/ref=02F01A8A1802958E3E50F8A664CB8311C6FA429E407D62AB4BB98609417765585642E7D42B7E7BB4B7C7C4D61CJ5f2J" TargetMode="External"/><Relationship Id="rId153" Type="http://schemas.openxmlformats.org/officeDocument/2006/relationships/hyperlink" Target="consultantplus://offline/ref=02F01A8A1802958E3E50F8A664CB8311C6FA429E407D62AB4BB98609417765584442BFD82A7B6DB1B2D292875A07555D77224C09EAD2335DJCf1J" TargetMode="External"/><Relationship Id="rId174" Type="http://schemas.openxmlformats.org/officeDocument/2006/relationships/hyperlink" Target="consultantplus://offline/ref=02F01A8A1802958E3E50F8B067A7DC14C3F41F914E7D6DF411E6DD54167E6F0F030DE69A6E7464B4B0D8C1DE1506091825314D09EAD03441C3B30BJ1f0J" TargetMode="External"/><Relationship Id="rId179" Type="http://schemas.openxmlformats.org/officeDocument/2006/relationships/hyperlink" Target="consultantplus://offline/ref=02F01A8A1802958E3E50F8A664CB8311C6FA429E407D62AB4BB98609417765585642E7D42B7E7BB4B7C7C4D61CJ5f2J" TargetMode="External"/><Relationship Id="rId195" Type="http://schemas.openxmlformats.org/officeDocument/2006/relationships/hyperlink" Target="consultantplus://offline/ref=02F01A8A1802958E3E50F8B067A7DC14C3F41F9147726BFD16E6DD54167E6F0F030DE6886E2C68B5B7C7C6D10050585EJ7f0J" TargetMode="External"/><Relationship Id="rId209" Type="http://schemas.openxmlformats.org/officeDocument/2006/relationships/hyperlink" Target="consultantplus://offline/ref=02F01A8A1802958E3E50F8B067A7DC14C3F41F91457B6FF517E6DD54167E6F0F030DE6886E2C68B5B7C7C6D10050585EJ7f0J" TargetMode="External"/><Relationship Id="rId190" Type="http://schemas.openxmlformats.org/officeDocument/2006/relationships/hyperlink" Target="consultantplus://offline/ref=02F01A8A1802958E3E50F8B067A7DC14C3F41F91407B61FF12E6DD54167E6F0F030DE6886E2C68B5B7C7C6D10050585EJ7f0J" TargetMode="External"/><Relationship Id="rId204" Type="http://schemas.openxmlformats.org/officeDocument/2006/relationships/hyperlink" Target="consultantplus://offline/ref=02F01A8A1802958E3E50F8B067A7DC14C3F41F91457B69F814E6DD54167E6F0F030DE6886E2C68B5B7C7C6D10050585EJ7f0J" TargetMode="External"/><Relationship Id="rId220" Type="http://schemas.openxmlformats.org/officeDocument/2006/relationships/hyperlink" Target="consultantplus://offline/ref=02F01A8A1802958E3E50F8B067A7DC14C3F41F9142786DFD17E6DD54167E6F0F030DE6886E2C68B5B7C7C6D10050585EJ7f0J" TargetMode="External"/><Relationship Id="rId225" Type="http://schemas.openxmlformats.org/officeDocument/2006/relationships/hyperlink" Target="consultantplus://offline/ref=02F01A8A1802958E3E50F8B067A7DC14C3F41F91437F69FA12E6DD54167E6F0F030DE6886E2C68B5B7C7C6D10050585EJ7f0J" TargetMode="External"/><Relationship Id="rId241" Type="http://schemas.openxmlformats.org/officeDocument/2006/relationships/hyperlink" Target="consultantplus://offline/ref=02F01A8A1802958E3E50F8B067A7DC14C3F41F91437E60F811E6DD54167E6F0F030DE6886E2C68B5B7C7C6D10050585EJ7f0J" TargetMode="External"/><Relationship Id="rId246" Type="http://schemas.openxmlformats.org/officeDocument/2006/relationships/hyperlink" Target="consultantplus://offline/ref=02F01A8A1802958E3E50F8B067A7DC14C3F41F9143736AFA11E6DD54167E6F0F030DE6886E2C68B5B7C7C6D10050585EJ7f0J" TargetMode="External"/><Relationship Id="rId267" Type="http://schemas.openxmlformats.org/officeDocument/2006/relationships/hyperlink" Target="consultantplus://offline/ref=02F01A8A1802958E3E50F8B067A7DC14C3F41F91437F69FA14E6DD54167E6F0F030DE6886E2C68B5B7C7C6D10050585EJ7f0J" TargetMode="External"/><Relationship Id="rId288" Type="http://schemas.openxmlformats.org/officeDocument/2006/relationships/hyperlink" Target="consultantplus://offline/ref=02F01A8A1802958E3E50F8B067A7DC14C3F41F9143786EF417E6DD54167E6F0F030DE6886E2C68B5B7C7C6D10050585EJ7f0J" TargetMode="External"/><Relationship Id="rId15" Type="http://schemas.openxmlformats.org/officeDocument/2006/relationships/hyperlink" Target="consultantplus://offline/ref=02F01A8A1802958E3E50F8A664CB8311C6FA429E407D62AB4BB98609417765584442BFD82A7967BCB2D292875A07555D77224C09EAD2335DJCf1J" TargetMode="External"/><Relationship Id="rId36" Type="http://schemas.openxmlformats.org/officeDocument/2006/relationships/hyperlink" Target="consultantplus://offline/ref=02F01A8A1802958E3E50F8A664CB8311C6FA429E407D62AB4BB98609417765585642E7D42B7E7BB4B7C7C4D61CJ5f2J" TargetMode="External"/><Relationship Id="rId57" Type="http://schemas.openxmlformats.org/officeDocument/2006/relationships/hyperlink" Target="consultantplus://offline/ref=02F01A8A1802958E3E50F8B067A7DC14C3F41F914F7F6CFD11E6DD54167E6F0F030DE6886E2C68B5B7C7C6D10050585EJ7f0J" TargetMode="External"/><Relationship Id="rId106" Type="http://schemas.openxmlformats.org/officeDocument/2006/relationships/hyperlink" Target="consultantplus://offline/ref=02F01A8A1802958E3E50F8A664CB8311C6FA429E407D62AB4BB98609417765584442BFDC237E6EE0E19D93DB1F55465C77224E0EF6JDf0J" TargetMode="External"/><Relationship Id="rId127" Type="http://schemas.openxmlformats.org/officeDocument/2006/relationships/hyperlink" Target="consultantplus://offline/ref=02F01A8A1802958E3E50F8A664CB8311C6FA429E407D62AB4BB98609417765585642E7D42B7E7BB4B7C7C4D61CJ5f2J" TargetMode="External"/><Relationship Id="rId262" Type="http://schemas.openxmlformats.org/officeDocument/2006/relationships/hyperlink" Target="consultantplus://offline/ref=02F01A8A1802958E3E50F8B067A7DC14C3F41F91447E6DF515E6DD54167E6F0F030DE6886E2C68B5B7C7C6D10050585EJ7f0J" TargetMode="External"/><Relationship Id="rId283" Type="http://schemas.openxmlformats.org/officeDocument/2006/relationships/hyperlink" Target="consultantplus://offline/ref=02F01A8A1802958E3E50F8B067A7DC14C3F41F91437968FD13E6DD54167E6F0F030DE6886E2C68B5B7C7C6D10050585EJ7f0J" TargetMode="External"/><Relationship Id="rId10" Type="http://schemas.openxmlformats.org/officeDocument/2006/relationships/hyperlink" Target="consultantplus://offline/ref=BCF51EA1C1F25C4826EA353D05DCA67A14CF67A01604132C36874197FFE7F7677D10E93FB5E254C32BA205F7CE4C18192CE09B436C262A719C975Dm0f3J" TargetMode="External"/><Relationship Id="rId31" Type="http://schemas.openxmlformats.org/officeDocument/2006/relationships/hyperlink" Target="consultantplus://offline/ref=02F01A8A1802958E3E50F8A664CB8311C6FA429E407D62AB4BB98609417765585642E7D42B7E7BB4B7C7C4D61CJ5f2J" TargetMode="External"/><Relationship Id="rId52" Type="http://schemas.openxmlformats.org/officeDocument/2006/relationships/hyperlink" Target="consultantplus://offline/ref=02F01A8A1802958E3E50F8B067A7DC14C3F41F914F7F6CFD11E6DD54167E6F0F030DE6886E2C68B5B7C7C6D10050585EJ7f0J" TargetMode="External"/><Relationship Id="rId73" Type="http://schemas.openxmlformats.org/officeDocument/2006/relationships/hyperlink" Target="consultantplus://offline/ref=02F01A8A1802958E3E50F8A664CB8311C6FC489E467962AB4BB98609417765585642E7D42B7E7BB4B7C7C4D61CJ5f2J" TargetMode="External"/><Relationship Id="rId78" Type="http://schemas.openxmlformats.org/officeDocument/2006/relationships/hyperlink" Target="consultantplus://offline/ref=02F01A8A1802958E3E50F8A664CB8311C6FA429E407D62AB4BB98609417765585642E7D42B7E7BB4B7C7C4D61CJ5f2J" TargetMode="External"/><Relationship Id="rId94" Type="http://schemas.openxmlformats.org/officeDocument/2006/relationships/hyperlink" Target="consultantplus://offline/ref=02F01A8A1802958E3E50F8A664CB8311C6FA429E407D62AB4BB98609417765584442BFD82A7864B7B3D292875A07555D77224C09EAD2335DJCf1J" TargetMode="External"/><Relationship Id="rId99" Type="http://schemas.openxmlformats.org/officeDocument/2006/relationships/hyperlink" Target="consultantplus://offline/ref=02F01A8A1802958E3E50F8A664CB8311C6FA429E407D62AB4BB98609417765584442BFD82A7860B6B2D292875A07555D77224C09EAD2335DJCf1J" TargetMode="External"/><Relationship Id="rId101" Type="http://schemas.openxmlformats.org/officeDocument/2006/relationships/hyperlink" Target="consultantplus://offline/ref=02F01A8A1802958E3E50F8A664CB8311C6FA429E407D62AB4BB98609417765584442BFD82A7B66B3B6D292875A07555D77224C09EAD2335DJCf1J" TargetMode="External"/><Relationship Id="rId122" Type="http://schemas.openxmlformats.org/officeDocument/2006/relationships/hyperlink" Target="consultantplus://offline/ref=02F01A8A1802958E3E50F8A664CB8311C6FA429E407D62AB4BB98609417765585642E7D42B7E7BB4B7C7C4D61CJ5f2J" TargetMode="External"/><Relationship Id="rId143" Type="http://schemas.openxmlformats.org/officeDocument/2006/relationships/hyperlink" Target="consultantplus://offline/ref=02F01A8A1802958E3E50F8B067A7DC14C3F41F914F726AF913E6DD54167E6F0F030DE69A6E7464B4B0D9C1D51506091825314D09EAD03441C3B30BJ1f0J" TargetMode="External"/><Relationship Id="rId148" Type="http://schemas.openxmlformats.org/officeDocument/2006/relationships/hyperlink" Target="consultantplus://offline/ref=02F01A8A1802958E3E50F8A664CB8311C6FA429E407D62AB4BB98609417765584442BFDA2A7C6EE0E19D93DB1F55465C77224E0EF6JDf0J" TargetMode="External"/><Relationship Id="rId164" Type="http://schemas.openxmlformats.org/officeDocument/2006/relationships/hyperlink" Target="consultantplus://offline/ref=02F01A8A1802958E3E50F8B067A7DC14C3F41F914F7B6AFF13E6DD54167E6F0F030DE69A6E7464B4B0D9C5D41506091825314D09EAD03441C3B30BJ1f0J" TargetMode="External"/><Relationship Id="rId169" Type="http://schemas.openxmlformats.org/officeDocument/2006/relationships/hyperlink" Target="consultantplus://offline/ref=02F01A8A1802958E3E50F8A664CB8311C6FA429E407D62AB4BB98609417765584442BFD82A7B6CB2B5D292875A07555D77224C09EAD2335DJCf1J" TargetMode="External"/><Relationship Id="rId185" Type="http://schemas.openxmlformats.org/officeDocument/2006/relationships/hyperlink" Target="consultantplus://offline/ref=02F01A8A1802958E3E50F8B067A7DC14C3F41F9140726EF411E6DD54167E6F0F030DE6886E2C68B5B7C7C6D10050585EJ7f0J" TargetMode="External"/><Relationship Id="rId4" Type="http://schemas.openxmlformats.org/officeDocument/2006/relationships/hyperlink" Target="consultantplus://offline/ref=BCF51EA1C1F25C4826EA353D05DCA67A14CF67A0170A102630874197FFE7F7677D10E93FB5E254C32BA203F5CE4C18192CE09B436C262A719C975Dm0f3J" TargetMode="External"/><Relationship Id="rId9" Type="http://schemas.openxmlformats.org/officeDocument/2006/relationships/hyperlink" Target="consultantplus://offline/ref=BCF51EA1C1F25C4826EA353D05DCA67A14CF67A01E0C172630891C9DF7BEFB657A1FB628B2AB58C22BA205F0C2131D0C3DB8974575382D6880955F01m2fDJ" TargetMode="External"/><Relationship Id="rId180" Type="http://schemas.openxmlformats.org/officeDocument/2006/relationships/hyperlink" Target="consultantplus://offline/ref=02F01A8A1802958E3E50F8A664CB8311C6FA429E407D62AB4BB98609417765584442BFD82A7861BDB2D292875A07555D77224C09EAD2335DJCf1J" TargetMode="External"/><Relationship Id="rId210" Type="http://schemas.openxmlformats.org/officeDocument/2006/relationships/hyperlink" Target="consultantplus://offline/ref=02F01A8A1802958E3E50F8B067A7DC14C3F41F91457A6DF510E6DD54167E6F0F030DE6886E2C68B5B7C7C6D10050585EJ7f0J" TargetMode="External"/><Relationship Id="rId215" Type="http://schemas.openxmlformats.org/officeDocument/2006/relationships/hyperlink" Target="consultantplus://offline/ref=02F01A8A1802958E3E50F8B067A7DC14C3F41F91457D6DF416E6DD54167E6F0F030DE6886E2C68B5B7C7C6D10050585EJ7f0J" TargetMode="External"/><Relationship Id="rId236" Type="http://schemas.openxmlformats.org/officeDocument/2006/relationships/hyperlink" Target="consultantplus://offline/ref=02F01A8A1802958E3E50F8B067A7DC14C3F41F91437861FD16E6DD54167E6F0F030DE6886E2C68B5B7C7C6D10050585EJ7f0J" TargetMode="External"/><Relationship Id="rId257" Type="http://schemas.openxmlformats.org/officeDocument/2006/relationships/hyperlink" Target="consultantplus://offline/ref=02F01A8A1802958E3E50F8B067A7DC14C3F41F91477268F41FE6DD54167E6F0F030DE6886E2C68B5B7C7C6D10050585EJ7f0J" TargetMode="External"/><Relationship Id="rId278" Type="http://schemas.openxmlformats.org/officeDocument/2006/relationships/hyperlink" Target="consultantplus://offline/ref=02F01A8A1802958E3E50F8B067A7DC14C3F41F91437F69FB10E6DD54167E6F0F030DE6886E2C68B5B7C7C6D10050585EJ7f0J" TargetMode="External"/><Relationship Id="rId26" Type="http://schemas.openxmlformats.org/officeDocument/2006/relationships/hyperlink" Target="consultantplus://offline/ref=02F01A8A1802958E3E50F8A664CB8311C6FA429E407D62AB4BB98609417765585642E7D42B7E7BB4B7C7C4D61CJ5f2J" TargetMode="External"/><Relationship Id="rId231" Type="http://schemas.openxmlformats.org/officeDocument/2006/relationships/hyperlink" Target="consultantplus://offline/ref=02F01A8A1802958E3E50F8B067A7DC14C3F41F91437969FA1EE6DD54167E6F0F030DE6886E2C68B5B7C7C6D10050585EJ7f0J" TargetMode="External"/><Relationship Id="rId252" Type="http://schemas.openxmlformats.org/officeDocument/2006/relationships/hyperlink" Target="consultantplus://offline/ref=02F01A8A1802958E3E50F8B067A7DC14C3F41F9140726EF812E6DD54167E6F0F030DE69A6E7464B4B0D9C4D01506091825314D09EAD03441C3B30BJ1f0J" TargetMode="External"/><Relationship Id="rId273" Type="http://schemas.openxmlformats.org/officeDocument/2006/relationships/hyperlink" Target="consultantplus://offline/ref=02F01A8A1802958E3E50F8B067A7DC14C3F41F9143726CF413E6DD54167E6F0F030DE6886E2C68B5B7C7C6D10050585EJ7f0J" TargetMode="External"/><Relationship Id="rId294" Type="http://schemas.openxmlformats.org/officeDocument/2006/relationships/hyperlink" Target="consultantplus://offline/ref=02F01A8A1802958E3E50F8B067A7DC14C3F41F9140726EF812E6DD54167E6F0F030DE6886E2C68B5B7C7C6D10050585EJ7f0J" TargetMode="External"/><Relationship Id="rId47" Type="http://schemas.openxmlformats.org/officeDocument/2006/relationships/hyperlink" Target="consultantplus://offline/ref=02F01A8A1802958E3E50F8B067A7DC14C3F41F914F7F6CFD11E6DD54167E6F0F030DE6886E2C68B5B7C7C6D10050585EJ7f0J" TargetMode="External"/><Relationship Id="rId68" Type="http://schemas.openxmlformats.org/officeDocument/2006/relationships/hyperlink" Target="consultantplus://offline/ref=02F01A8A1802958E3E50F8A664CB8311C6FA429E407D62AB4BB98609417765585642E7D42B7E7BB4B7C7C4D61CJ5f2J" TargetMode="External"/><Relationship Id="rId89" Type="http://schemas.openxmlformats.org/officeDocument/2006/relationships/hyperlink" Target="consultantplus://offline/ref=02F01A8A1802958E3E50F8A664CB8311C6FA429E407D62AB4BB98609417765584442BFD82A7964B7B4D292875A07555D77224C09EAD2335DJCf1J" TargetMode="External"/><Relationship Id="rId112" Type="http://schemas.openxmlformats.org/officeDocument/2006/relationships/hyperlink" Target="consultantplus://offline/ref=02F01A8A1802958E3E50F8A664CB8311C6FA429E407D62AB4BB98609417765585642E7D42B7E7BB4B7C7C4D61CJ5f2J" TargetMode="External"/><Relationship Id="rId133" Type="http://schemas.openxmlformats.org/officeDocument/2006/relationships/hyperlink" Target="consultantplus://offline/ref=02F01A8A1802958E3E50F8A664CB8311C6FA429E407D62AB4BB98609417765584442BFD82A7B6DBDB5D292875A07555D77224C09EAD2335DJCf1J" TargetMode="External"/><Relationship Id="rId154" Type="http://schemas.openxmlformats.org/officeDocument/2006/relationships/hyperlink" Target="consultantplus://offline/ref=02F01A8A1802958E3E50F8A664CB8311C6FA429E407D62AB4BB98609417765584442BFD82A7B6DB1B2D292875A07555D77224C09EAD2335DJCf1J" TargetMode="External"/><Relationship Id="rId175" Type="http://schemas.openxmlformats.org/officeDocument/2006/relationships/hyperlink" Target="consultantplus://offline/ref=02F01A8A1802958E3E50F8B067A7DC14C3F41F914F7B6AF411E6DD54167E6F0F030DE69A6E7464B4B0D9C1D41506091825314D09EAD03441C3B30BJ1f0J" TargetMode="External"/><Relationship Id="rId196" Type="http://schemas.openxmlformats.org/officeDocument/2006/relationships/hyperlink" Target="consultantplus://offline/ref=02F01A8A1802958E3E50F8B067A7DC14C3F41F9147726BFD15E6DD54167E6F0F030DE6886E2C68B5B7C7C6D10050585EJ7f0J" TargetMode="External"/><Relationship Id="rId200" Type="http://schemas.openxmlformats.org/officeDocument/2006/relationships/hyperlink" Target="consultantplus://offline/ref=02F01A8A1802958E3E50F8B067A7DC14C3F41F91447E61FE1EE6DD54167E6F0F030DE6886E2C68B5B7C7C6D10050585EJ7f0J" TargetMode="External"/><Relationship Id="rId16" Type="http://schemas.openxmlformats.org/officeDocument/2006/relationships/hyperlink" Target="consultantplus://offline/ref=02F01A8A1802958E3E50F8B067A7DC14C3F41F914F7F6CFD11E6DD54167E6F0F030DE69A6E7464B4B0DCC3D71506091825314D09EAD03441C3B30BJ1f0J" TargetMode="External"/><Relationship Id="rId221" Type="http://schemas.openxmlformats.org/officeDocument/2006/relationships/hyperlink" Target="consultantplus://offline/ref=02F01A8A1802958E3E50F8B067A7DC14C3F41F9142786DFD14E6DD54167E6F0F030DE6886E2C68B5B7C7C6D10050585EJ7f0J" TargetMode="External"/><Relationship Id="rId242" Type="http://schemas.openxmlformats.org/officeDocument/2006/relationships/hyperlink" Target="consultantplus://offline/ref=02F01A8A1802958E3E50F8B067A7DC14C3F41F91437D6FF917E6DD54167E6F0F030DE6886E2C68B5B7C7C6D10050585EJ7f0J" TargetMode="External"/><Relationship Id="rId263" Type="http://schemas.openxmlformats.org/officeDocument/2006/relationships/hyperlink" Target="consultantplus://offline/ref=02F01A8A1802958E3E50F8B067A7DC14C3F41F9143726CF414E6DD54167E6F0F030DE6886E2C68B5B7C7C6D10050585EJ7f0J" TargetMode="External"/><Relationship Id="rId284" Type="http://schemas.openxmlformats.org/officeDocument/2006/relationships/hyperlink" Target="consultantplus://offline/ref=02F01A8A1802958E3E50F8B067A7DC14C3F41F91437969F511E6DD54167E6F0F030DE6886E2C68B5B7C7C6D10050585EJ7f0J" TargetMode="External"/><Relationship Id="rId37" Type="http://schemas.openxmlformats.org/officeDocument/2006/relationships/hyperlink" Target="consultantplus://offline/ref=02F01A8A1802958E3E50F8A664CB8311C6FA429E407D62AB4BB98609417765585642E7D42B7E7BB4B7C7C4D61CJ5f2J" TargetMode="External"/><Relationship Id="rId58" Type="http://schemas.openxmlformats.org/officeDocument/2006/relationships/hyperlink" Target="consultantplus://offline/ref=02F01A8A1802958E3E50F8A664CB8311C6FA429E407D62AB4BB98609417765585642E7D42B7E7BB4B7C7C4D61CJ5f2J" TargetMode="External"/><Relationship Id="rId79" Type="http://schemas.openxmlformats.org/officeDocument/2006/relationships/hyperlink" Target="consultantplus://offline/ref=02F01A8A1802958E3E50F8A664CB8311C6FC489E467962AB4BB98609417765585642E7D42B7E7BB4B7C7C4D61CJ5f2J" TargetMode="External"/><Relationship Id="rId102" Type="http://schemas.openxmlformats.org/officeDocument/2006/relationships/hyperlink" Target="consultantplus://offline/ref=02F01A8A1802958E3E50F8A664CB8311C6FA429E407D62AB4BB98609417765584442BFDC2B7E6EE0E19D93DB1F55465C77224E0EF6JDf0J" TargetMode="External"/><Relationship Id="rId123" Type="http://schemas.openxmlformats.org/officeDocument/2006/relationships/hyperlink" Target="consultantplus://offline/ref=02F01A8A1802958E3E50F8A664CB8311C6FA429E407D62AB4BB98609417765585642E7D42B7E7BB4B7C7C4D61CJ5f2J" TargetMode="External"/><Relationship Id="rId144" Type="http://schemas.openxmlformats.org/officeDocument/2006/relationships/hyperlink" Target="consultantplus://offline/ref=02F01A8A1802958E3E50F8A664CB8311C6FA429E407D62AB4BB98609417765585642E7D42B7E7BB4B7C7C4D61CJ5f2J" TargetMode="External"/><Relationship Id="rId90" Type="http://schemas.openxmlformats.org/officeDocument/2006/relationships/hyperlink" Target="consultantplus://offline/ref=02F01A8A1802958E3E50F8A664CB8311C6FA429E407D62AB4BB98609417765584442BFD82A7964B7B4D292875A07555D77224C09EAD2335DJCf1J" TargetMode="External"/><Relationship Id="rId165" Type="http://schemas.openxmlformats.org/officeDocument/2006/relationships/hyperlink" Target="consultantplus://offline/ref=02F01A8A1802958E3E50F8B067A7DC14C3F41F914F7B6AFF13E6DD54167E6F0F030DE69A6E7464B4B0D9C5D31506091825314D09EAD03441C3B30BJ1f0J" TargetMode="External"/><Relationship Id="rId186" Type="http://schemas.openxmlformats.org/officeDocument/2006/relationships/hyperlink" Target="consultantplus://offline/ref=02F01A8A1802958E3E50F8B067A7DC14C3F41F9140726EF415E6DD54167E6F0F030DE6886E2C68B5B7C7C6D10050585EJ7f0J" TargetMode="External"/><Relationship Id="rId211" Type="http://schemas.openxmlformats.org/officeDocument/2006/relationships/hyperlink" Target="consultantplus://offline/ref=02F01A8A1802958E3E50F8B067A7DC14C3F41F91457A6DF51FE6DD54167E6F0F030DE6886E2C68B5B7C7C6D10050585EJ7f0J" TargetMode="External"/><Relationship Id="rId232" Type="http://schemas.openxmlformats.org/officeDocument/2006/relationships/hyperlink" Target="consultantplus://offline/ref=02F01A8A1802958E3E50F8B067A7DC14C3F41F91437969F510E6DD54167E6F0F030DE6886E2C68B5B7C7C6D10050585EJ7f0J" TargetMode="External"/><Relationship Id="rId253" Type="http://schemas.openxmlformats.org/officeDocument/2006/relationships/hyperlink" Target="consultantplus://offline/ref=02F01A8A1802958E3E50F8B067A7DC14C3F41F9140726EF813E6DD54167E6F0F030DE69A6E7464B4B0D9C6D01506091825314D09EAD03441C3B30BJ1f0J" TargetMode="External"/><Relationship Id="rId274" Type="http://schemas.openxmlformats.org/officeDocument/2006/relationships/hyperlink" Target="consultantplus://offline/ref=02F01A8A1802958E3E50F8B067A7DC14C3F41F91437F68FD15E6DD54167E6F0F030DE6886E2C68B5B7C7C6D10050585EJ7f0J" TargetMode="External"/><Relationship Id="rId295" Type="http://schemas.openxmlformats.org/officeDocument/2006/relationships/hyperlink" Target="consultantplus://offline/ref=02F01A8A1802958E3E50F8B067A7DC14C3F41F9140726EF813E6DD54167E6F0F030DE6886E2C68B5B7C7C6D10050585EJ7f0J" TargetMode="External"/><Relationship Id="rId27" Type="http://schemas.openxmlformats.org/officeDocument/2006/relationships/hyperlink" Target="consultantplus://offline/ref=02F01A8A1802958E3E50F8B067A7DC14C3F41F914F7F6CFD11E6DD54167E6F0F030DE6886E2C68B5B7C7C6D10050585EJ7f0J" TargetMode="External"/><Relationship Id="rId48" Type="http://schemas.openxmlformats.org/officeDocument/2006/relationships/hyperlink" Target="consultantplus://offline/ref=02F01A8A1802958E3E50F8A664CB8311C6FA429E407D62AB4BB98609417765585642E7D42B7E7BB4B7C7C4D61CJ5f2J" TargetMode="External"/><Relationship Id="rId69" Type="http://schemas.openxmlformats.org/officeDocument/2006/relationships/hyperlink" Target="consultantplus://offline/ref=02F01A8A1802958E3E50F8A664CB8311C6FA429E407D62AB4BB98609417765585642E7D42B7E7BB4B7C7C4D61CJ5f2J" TargetMode="External"/><Relationship Id="rId113" Type="http://schemas.openxmlformats.org/officeDocument/2006/relationships/hyperlink" Target="consultantplus://offline/ref=02F01A8A1802958E3E50F8A664CB8311C6FA429E407D62AB4BB98609417765585642E7D42B7E7BB4B7C7C4D61CJ5f2J" TargetMode="External"/><Relationship Id="rId134" Type="http://schemas.openxmlformats.org/officeDocument/2006/relationships/hyperlink" Target="consultantplus://offline/ref=02F01A8A1802958E3E50F8A664CB8311C6FA429E407D62AB4BB98609417765585642E7D42B7E7BB4B7C7C4D61CJ5f2J" TargetMode="External"/><Relationship Id="rId80" Type="http://schemas.openxmlformats.org/officeDocument/2006/relationships/hyperlink" Target="consultantplus://offline/ref=02F01A8A1802958E3E50F8A664CB8311C6FA429E407D62AB4BB98609417765585642E7D42B7E7BB4B7C7C4D61CJ5f2J" TargetMode="External"/><Relationship Id="rId155" Type="http://schemas.openxmlformats.org/officeDocument/2006/relationships/hyperlink" Target="consultantplus://offline/ref=02F01A8A1802958E3E50F8A664CB8311C6FA429E407D62AB4BB98609417765584442BFD82A7A65B6B3D292875A07555D77224C09EAD2335DJCf1J" TargetMode="External"/><Relationship Id="rId176" Type="http://schemas.openxmlformats.org/officeDocument/2006/relationships/hyperlink" Target="consultantplus://offline/ref=02F01A8A1802958E3E50F8B067A7DC14C3F41F914F7B6AFF13E6DD54167E6F0F030DE69A6E7464B4B0D9C2D11506091825314D09EAD03441C3B30BJ1f0J" TargetMode="External"/><Relationship Id="rId197" Type="http://schemas.openxmlformats.org/officeDocument/2006/relationships/hyperlink" Target="consultantplus://offline/ref=02F01A8A1802958E3E50F8B067A7DC14C3F41F9147726EFB15E6DD54167E6F0F030DE6886E2C68B5B7C7C6D10050585EJ7f0J" TargetMode="External"/><Relationship Id="rId201" Type="http://schemas.openxmlformats.org/officeDocument/2006/relationships/hyperlink" Target="consultantplus://offline/ref=02F01A8A1802958E3E50F8B067A7DC14C3F41F91447D6FF912E6DD54167E6F0F030DE6886E2C68B5B7C7C6D10050585EJ7f0J" TargetMode="External"/><Relationship Id="rId222" Type="http://schemas.openxmlformats.org/officeDocument/2006/relationships/hyperlink" Target="consultantplus://offline/ref=02F01A8A1802958E3E50F8B067A7DC14C3F41F9142786DFD10E6DD54167E6F0F030DE6886E2C68B5B7C7C6D10050585EJ7f0J" TargetMode="External"/><Relationship Id="rId243" Type="http://schemas.openxmlformats.org/officeDocument/2006/relationships/hyperlink" Target="consultantplus://offline/ref=02F01A8A1802958E3E50F8B067A7DC14C3F41F91437D6FFE1EE6DD54167E6F0F030DE6886E2C68B5B7C7C6D10050585EJ7f0J" TargetMode="External"/><Relationship Id="rId264" Type="http://schemas.openxmlformats.org/officeDocument/2006/relationships/hyperlink" Target="consultantplus://offline/ref=02F01A8A1802958E3E50F8B067A7DC14C3F41F91447D6FF915E6DD54167E6F0F030DE6886E2C68B5B7C7C6D10050585EJ7f0J" TargetMode="External"/><Relationship Id="rId285" Type="http://schemas.openxmlformats.org/officeDocument/2006/relationships/hyperlink" Target="consultantplus://offline/ref=02F01A8A1802958E3E50F8B067A7DC14C3F41F91437960FF13E6DD54167E6F0F030DE6886E2C68B5B7C7C6D10050585EJ7f0J" TargetMode="External"/><Relationship Id="rId17" Type="http://schemas.openxmlformats.org/officeDocument/2006/relationships/hyperlink" Target="consultantplus://offline/ref=02F01A8A1802958E3E50F8A664CB8311C6FA429E407D62AB4BB98609417765585642E7D42B7E7BB4B7C7C4D61CJ5f2J" TargetMode="External"/><Relationship Id="rId38" Type="http://schemas.openxmlformats.org/officeDocument/2006/relationships/hyperlink" Target="consultantplus://offline/ref=02F01A8A1802958E3E50F8A664CB8311C6FA429E407D62AB4BB98609417765585642E7D42B7E7BB4B7C7C4D61CJ5f2J" TargetMode="External"/><Relationship Id="rId59" Type="http://schemas.openxmlformats.org/officeDocument/2006/relationships/hyperlink" Target="consultantplus://offline/ref=02F01A8A1802958E3E50F8A664CB8311C6FA429E407D62AB4BB98609417765584442BFD82A7B6DB5B9D292875A07555D77224C09EAD2335DJCf1J" TargetMode="External"/><Relationship Id="rId103" Type="http://schemas.openxmlformats.org/officeDocument/2006/relationships/hyperlink" Target="consultantplus://offline/ref=02F01A8A1802958E3E50F8A664CB8311C6FA429E407D62AB4BB98609417765584442BFDC29716EE0E19D93DB1F55465C77224E0EF6JDf0J" TargetMode="External"/><Relationship Id="rId124" Type="http://schemas.openxmlformats.org/officeDocument/2006/relationships/hyperlink" Target="consultantplus://offline/ref=02F01A8A1802958E3E50F8A664CB8311C6FA429E407D62AB4BB98609417765585642E7D42B7E7BB4B7C7C4D61CJ5f2J" TargetMode="External"/><Relationship Id="rId70" Type="http://schemas.openxmlformats.org/officeDocument/2006/relationships/hyperlink" Target="consultantplus://offline/ref=02F01A8A1802958E3E50F8A664CB8311C6FA429E407D62AB4BB98609417765584442BFDD287A6EE0E19D93DB1F55465C77224E0EF6JDf0J" TargetMode="External"/><Relationship Id="rId91" Type="http://schemas.openxmlformats.org/officeDocument/2006/relationships/hyperlink" Target="consultantplus://offline/ref=02F01A8A1802958E3E50F8A664CB8311C6FA429E407D62AB4BB98609417765584442BFD82A7964B7B4D292875A07555D77224C09EAD2335DJCf1J" TargetMode="External"/><Relationship Id="rId145" Type="http://schemas.openxmlformats.org/officeDocument/2006/relationships/hyperlink" Target="consultantplus://offline/ref=02F01A8A1802958E3E50F8A664CB8311C6FA429E407D62AB4BB98609417765584442BFD82A786CB5B1D292875A07555D77224C09EAD2335DJCf1J" TargetMode="External"/><Relationship Id="rId166" Type="http://schemas.openxmlformats.org/officeDocument/2006/relationships/hyperlink" Target="consultantplus://offline/ref=02F01A8A1802958E3E50F8A664CB8311C6FA429E407D62AB4BB98609417765585642E7D42B7E7BB4B7C7C4D61CJ5f2J" TargetMode="External"/><Relationship Id="rId187" Type="http://schemas.openxmlformats.org/officeDocument/2006/relationships/hyperlink" Target="consultantplus://offline/ref=02F01A8A1802958E3E50F8B067A7DC14C3F41F91437D69F91EE6DD54167E6F0F030DE6886E2C68B5B7C7C6D10050585EJ7f0J" TargetMode="External"/><Relationship Id="rId1" Type="http://schemas.openxmlformats.org/officeDocument/2006/relationships/styles" Target="styles.xml"/><Relationship Id="rId212" Type="http://schemas.openxmlformats.org/officeDocument/2006/relationships/hyperlink" Target="consultantplus://offline/ref=02F01A8A1802958E3E50F8B067A7DC14C3F41F91457A6DF417E6DD54167E6F0F030DE6886E2C68B5B7C7C6D10050585EJ7f0J" TargetMode="External"/><Relationship Id="rId233" Type="http://schemas.openxmlformats.org/officeDocument/2006/relationships/hyperlink" Target="consultantplus://offline/ref=02F01A8A1802958E3E50F8B067A7DC14C3F41F91437968FD11E6DD54167E6F0F030DE6886E2C68B5B7C7C6D10050585EJ7f0J" TargetMode="External"/><Relationship Id="rId254" Type="http://schemas.openxmlformats.org/officeDocument/2006/relationships/hyperlink" Target="consultantplus://offline/ref=02F01A8A1802958E3E50F8B067A7DC14C3F41F9140726EF411E6DD54167E6F0F030DE6886E2C68B5B7C7C6D10050585EJ7f0J" TargetMode="External"/><Relationship Id="rId28" Type="http://schemas.openxmlformats.org/officeDocument/2006/relationships/hyperlink" Target="consultantplus://offline/ref=02F01A8A1802958E3E50F8A664CB8311C6FA429E407D62AB4BB98609417765585642E7D42B7E7BB4B7C7C4D61CJ5f2J" TargetMode="External"/><Relationship Id="rId49" Type="http://schemas.openxmlformats.org/officeDocument/2006/relationships/hyperlink" Target="consultantplus://offline/ref=02F01A8A1802958E3E50F8A664CB8311C6FA429E437A62AB4BB98609417765585642E7D42B7E7BB4B7C7C4D61CJ5f2J" TargetMode="External"/><Relationship Id="rId114" Type="http://schemas.openxmlformats.org/officeDocument/2006/relationships/hyperlink" Target="consultantplus://offline/ref=02F01A8A1802958E3E50F8A664CB8311C6FA429E407D62AB4BB98609417765585642E7D42B7E7BB4B7C7C4D61CJ5f2J" TargetMode="External"/><Relationship Id="rId275" Type="http://schemas.openxmlformats.org/officeDocument/2006/relationships/hyperlink" Target="consultantplus://offline/ref=02F01A8A1802958E3E50F8B067A7DC14C3F41F91437F69FA16E6DD54167E6F0F030DE6886E2C68B5B7C7C6D10050585EJ7f0J" TargetMode="External"/><Relationship Id="rId296" Type="http://schemas.openxmlformats.org/officeDocument/2006/relationships/hyperlink" Target="consultantplus://offline/ref=02F01A8A1802958E3E50F8A664CB8311C6FA429E407D62AB4BB98609417765584442BFD82A7965B6B3D292875A07555D77224C09EAD2335DJCf1J" TargetMode="External"/><Relationship Id="rId60" Type="http://schemas.openxmlformats.org/officeDocument/2006/relationships/hyperlink" Target="consultantplus://offline/ref=02F01A8A1802958E3E50F8A664CB8311C6FA429E407D62AB4BB98609417765585642E7D42B7E7BB4B7C7C4D61CJ5f2J" TargetMode="External"/><Relationship Id="rId81" Type="http://schemas.openxmlformats.org/officeDocument/2006/relationships/hyperlink" Target="consultantplus://offline/ref=02F01A8A1802958E3E50F8A664CB8311C6FA429E407D62AB4BB98609417765585642E7D42B7E7BB4B7C7C4D61CJ5f2J" TargetMode="External"/><Relationship Id="rId135" Type="http://schemas.openxmlformats.org/officeDocument/2006/relationships/hyperlink" Target="consultantplus://offline/ref=02F01A8A1802958E3E50F8A664CB8311C6FA429E407D62AB4BB98609417765585642E7D42B7E7BB4B7C7C4D61CJ5f2J" TargetMode="External"/><Relationship Id="rId156" Type="http://schemas.openxmlformats.org/officeDocument/2006/relationships/hyperlink" Target="consultantplus://offline/ref=02F01A8A1802958E3E50F8A664CB8311C6FA429E407D62AB4BB98609417765584442BFDF2D7B6EE0E19D93DB1F55465C77224E0EF6JDf0J" TargetMode="External"/><Relationship Id="rId177" Type="http://schemas.openxmlformats.org/officeDocument/2006/relationships/hyperlink" Target="consultantplus://offline/ref=02F01A8A1802958E3E50F8A664CB8311C6FA429E407D62AB4BB98609417765584442BFD82A7B6CB2B5D292875A07555D77224C09EAD2335DJCf1J" TargetMode="External"/><Relationship Id="rId198" Type="http://schemas.openxmlformats.org/officeDocument/2006/relationships/hyperlink" Target="consultantplus://offline/ref=02F01A8A1802958E3E50F8B067A7DC14C3F41F91447E61FF14E6DD54167E6F0F030DE6886E2C68B5B7C7C6D10050585EJ7f0J" TargetMode="External"/><Relationship Id="rId202" Type="http://schemas.openxmlformats.org/officeDocument/2006/relationships/hyperlink" Target="consultantplus://offline/ref=02F01A8A1802958E3E50F8B067A7DC14C3F41F91447D6FF911E6DD54167E6F0F030DE6886E2C68B5B7C7C6D10050585EJ7f0J" TargetMode="External"/><Relationship Id="rId223" Type="http://schemas.openxmlformats.org/officeDocument/2006/relationships/hyperlink" Target="consultantplus://offline/ref=02F01A8A1802958E3E50F8B067A7DC14C3F41F91427F6EF415E6DD54167E6F0F030DE6886E2C68B5B7C7C6D10050585EJ7f0J" TargetMode="External"/><Relationship Id="rId244" Type="http://schemas.openxmlformats.org/officeDocument/2006/relationships/hyperlink" Target="consultantplus://offline/ref=02F01A8A1802958E3E50F8B067A7DC14C3F41F9143736AFB16E6DD54167E6F0F030DE6886E2C68B5B7C7C6D10050585EJ7f0J" TargetMode="External"/><Relationship Id="rId18" Type="http://schemas.openxmlformats.org/officeDocument/2006/relationships/hyperlink" Target="consultantplus://offline/ref=02F01A8A1802958E3E50F8A664CB8311C6FA429E407D62AB4BB98609417765585642E7D42B7E7BB4B7C7C4D61CJ5f2J" TargetMode="External"/><Relationship Id="rId39" Type="http://schemas.openxmlformats.org/officeDocument/2006/relationships/hyperlink" Target="consultantplus://offline/ref=02F01A8A1802958E3E50F8A664CB8311C6FA429E407D62AB4BB98609417765584442BFD82A7962B1B6D292875A07555D77224C09EAD2335DJCf1J" TargetMode="External"/><Relationship Id="rId265" Type="http://schemas.openxmlformats.org/officeDocument/2006/relationships/hyperlink" Target="consultantplus://offline/ref=02F01A8A1802958E3E50F8B067A7DC14C3F41F9143726CF51EE6DD54167E6F0F030DE6886E2C68B5B7C7C6D10050585EJ7f0J" TargetMode="External"/><Relationship Id="rId286" Type="http://schemas.openxmlformats.org/officeDocument/2006/relationships/hyperlink" Target="consultantplus://offline/ref=02F01A8A1802958E3E50F8B067A7DC14C3F41F91437960FE15E6DD54167E6F0F030DE6886E2C68B5B7C7C6D10050585EJ7f0J" TargetMode="External"/><Relationship Id="rId50" Type="http://schemas.openxmlformats.org/officeDocument/2006/relationships/hyperlink" Target="consultantplus://offline/ref=02F01A8A1802958E3E50F8A664CB8311C6FA429E407D62AB4BB98609417765585642E7D42B7E7BB4B7C7C4D61CJ5f2J" TargetMode="External"/><Relationship Id="rId104" Type="http://schemas.openxmlformats.org/officeDocument/2006/relationships/hyperlink" Target="consultantplus://offline/ref=02F01A8A1802958E3E50F8A664CB8311C6FA429E407D62AB4BB98609417765584442BFDC2F716EE0E19D93DB1F55465C77224E0EF6JDf0J" TargetMode="External"/><Relationship Id="rId125" Type="http://schemas.openxmlformats.org/officeDocument/2006/relationships/hyperlink" Target="consultantplus://offline/ref=02F01A8A1802958E3E50F8A664CB8311C6FA429E407D62AB4BB98609417765585642E7D42B7E7BB4B7C7C4D61CJ5f2J" TargetMode="External"/><Relationship Id="rId146" Type="http://schemas.openxmlformats.org/officeDocument/2006/relationships/hyperlink" Target="consultantplus://offline/ref=02F01A8A1802958E3E50F8A664CB8311C6FA429E407D62AB4BB98609417765585642E7D42B7E7BB4B7C7C4D61CJ5f2J" TargetMode="External"/><Relationship Id="rId167" Type="http://schemas.openxmlformats.org/officeDocument/2006/relationships/hyperlink" Target="consultantplus://offline/ref=02F01A8A1802958E3E50F8A664CB8311C6FA429E407D62AB4BB98609417765585642E7D42B7E7BB4B7C7C4D61CJ5f2J" TargetMode="External"/><Relationship Id="rId188" Type="http://schemas.openxmlformats.org/officeDocument/2006/relationships/hyperlink" Target="consultantplus://offline/ref=02F01A8A1802958E3E50F8B067A7DC14C3F41F91477E68FF12E6DD54167E6F0F030DE6886E2C68B5B7C7C6D10050585EJ7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73199</Words>
  <Characters>417238</Characters>
  <Application>Microsoft Office Word</Application>
  <DocSecurity>0</DocSecurity>
  <Lines>3476</Lines>
  <Paragraphs>978</Paragraphs>
  <ScaleCrop>false</ScaleCrop>
  <Company/>
  <LinksUpToDate>false</LinksUpToDate>
  <CharactersWithSpaces>489459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1</cp:revision>
  <dcterms:created xsi:type="dcterms:W3CDTF">2020-07-17T09:31:00Z</dcterms:created>
  <dcterms:modified xsi:type="dcterms:W3CDTF">2020-07-17T09:32:00Z</dcterms:modified>
</cp:coreProperties>
</file>