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65" w:rsidRPr="00175140" w:rsidRDefault="003F6465" w:rsidP="003F6465">
      <w:pPr>
        <w:pStyle w:val="2"/>
        <w:ind w:left="5670"/>
        <w:rPr>
          <w:b w:val="0"/>
          <w:bCs/>
          <w:sz w:val="28"/>
          <w:szCs w:val="28"/>
        </w:rPr>
      </w:pPr>
      <w:r w:rsidRPr="00175140">
        <w:rPr>
          <w:b w:val="0"/>
          <w:bCs/>
          <w:sz w:val="28"/>
          <w:szCs w:val="28"/>
        </w:rPr>
        <w:t>УТВЕРЖДЕНА</w:t>
      </w:r>
    </w:p>
    <w:p w:rsidR="003F6465" w:rsidRPr="003203FC" w:rsidRDefault="00BC2F69" w:rsidP="003F6465">
      <w:pPr>
        <w:keepNext/>
        <w:ind w:left="5103"/>
        <w:jc w:val="center"/>
        <w:outlineLvl w:val="1"/>
        <w:rPr>
          <w:sz w:val="28"/>
        </w:rPr>
      </w:pPr>
      <w:r>
        <w:rPr>
          <w:sz w:val="28"/>
        </w:rPr>
        <w:t>П</w:t>
      </w:r>
      <w:r w:rsidR="003F6465">
        <w:rPr>
          <w:sz w:val="28"/>
        </w:rPr>
        <w:t>остановлением</w:t>
      </w:r>
      <w:r>
        <w:rPr>
          <w:sz w:val="28"/>
        </w:rPr>
        <w:t xml:space="preserve"> </w:t>
      </w:r>
      <w:proofErr w:type="gramStart"/>
      <w:r w:rsidR="003F6465" w:rsidRPr="003203FC">
        <w:rPr>
          <w:sz w:val="28"/>
        </w:rPr>
        <w:t>Избирательной</w:t>
      </w:r>
      <w:proofErr w:type="gramEnd"/>
    </w:p>
    <w:p w:rsidR="003F6465" w:rsidRPr="003203FC" w:rsidRDefault="003F6465" w:rsidP="00C53AC4">
      <w:pPr>
        <w:tabs>
          <w:tab w:val="center" w:pos="4703"/>
          <w:tab w:val="right" w:pos="9406"/>
        </w:tabs>
        <w:ind w:left="5387"/>
        <w:jc w:val="center"/>
        <w:rPr>
          <w:bCs/>
          <w:sz w:val="28"/>
        </w:rPr>
      </w:pPr>
      <w:r w:rsidRPr="003203FC">
        <w:rPr>
          <w:sz w:val="28"/>
        </w:rPr>
        <w:t xml:space="preserve">комиссии </w:t>
      </w:r>
      <w:r>
        <w:rPr>
          <w:sz w:val="28"/>
        </w:rPr>
        <w:t>Ростовской</w:t>
      </w:r>
      <w:r w:rsidRPr="003203FC">
        <w:rPr>
          <w:sz w:val="28"/>
        </w:rPr>
        <w:t xml:space="preserve"> области</w:t>
      </w:r>
    </w:p>
    <w:p w:rsidR="003F6465" w:rsidRPr="003203FC" w:rsidRDefault="003F6465" w:rsidP="002D5229">
      <w:pPr>
        <w:autoSpaceDE w:val="0"/>
        <w:autoSpaceDN w:val="0"/>
        <w:adjustRightInd w:val="0"/>
        <w:ind w:left="5529"/>
        <w:jc w:val="center"/>
        <w:rPr>
          <w:sz w:val="28"/>
        </w:rPr>
      </w:pPr>
      <w:r w:rsidRPr="003203FC">
        <w:rPr>
          <w:bCs/>
          <w:sz w:val="28"/>
        </w:rPr>
        <w:t xml:space="preserve">от </w:t>
      </w:r>
      <w:r w:rsidR="00112B42">
        <w:rPr>
          <w:bCs/>
          <w:sz w:val="28"/>
        </w:rPr>
        <w:t>07.05.</w:t>
      </w:r>
      <w:r w:rsidRPr="003203FC">
        <w:rPr>
          <w:bCs/>
          <w:sz w:val="28"/>
        </w:rPr>
        <w:t>201</w:t>
      </w:r>
      <w:r>
        <w:rPr>
          <w:bCs/>
          <w:sz w:val="28"/>
        </w:rPr>
        <w:t>5</w:t>
      </w:r>
      <w:r w:rsidRPr="003203FC">
        <w:rPr>
          <w:bCs/>
          <w:sz w:val="28"/>
        </w:rPr>
        <w:t xml:space="preserve"> года № </w:t>
      </w:r>
      <w:r w:rsidR="00112B42">
        <w:rPr>
          <w:bCs/>
          <w:sz w:val="28"/>
        </w:rPr>
        <w:t>84-2</w:t>
      </w:r>
    </w:p>
    <w:p w:rsidR="003F6465" w:rsidRDefault="003F6465" w:rsidP="001B31DA">
      <w:pPr>
        <w:suppressAutoHyphens/>
        <w:spacing w:line="160" w:lineRule="atLeast"/>
        <w:jc w:val="right"/>
        <w:rPr>
          <w:rFonts w:ascii="Times New Roman CYR" w:hAnsi="Times New Roman CYR"/>
          <w:sz w:val="28"/>
        </w:rPr>
      </w:pPr>
    </w:p>
    <w:p w:rsidR="00D416AE" w:rsidRDefault="00D416AE" w:rsidP="003076EF">
      <w:pPr>
        <w:pStyle w:val="ab"/>
        <w:suppressAutoHyphens/>
        <w:ind w:left="851" w:right="850"/>
        <w:jc w:val="center"/>
      </w:pPr>
    </w:p>
    <w:p w:rsidR="000230DE" w:rsidRDefault="000230DE" w:rsidP="003076EF">
      <w:pPr>
        <w:pStyle w:val="ab"/>
        <w:suppressAutoHyphens/>
        <w:ind w:left="851" w:right="850"/>
        <w:jc w:val="center"/>
      </w:pPr>
    </w:p>
    <w:p w:rsidR="00C26F28" w:rsidRDefault="00C26F28" w:rsidP="00C26F28">
      <w:pPr>
        <w:spacing w:line="160" w:lineRule="atLeast"/>
        <w:ind w:left="993" w:right="850"/>
        <w:jc w:val="center"/>
        <w:rPr>
          <w:b/>
          <w:sz w:val="28"/>
          <w:szCs w:val="28"/>
        </w:rPr>
      </w:pPr>
      <w:r>
        <w:rPr>
          <w:b/>
          <w:sz w:val="28"/>
          <w:szCs w:val="28"/>
        </w:rPr>
        <w:t>ИНСТРУКЦИЯ</w:t>
      </w:r>
    </w:p>
    <w:p w:rsidR="00363859" w:rsidRDefault="00363859" w:rsidP="00890A34">
      <w:pPr>
        <w:ind w:left="1418" w:right="850"/>
        <w:jc w:val="both"/>
        <w:rPr>
          <w:rFonts w:ascii="Times New Roman CYR" w:hAnsi="Times New Roman CYR"/>
          <w:b/>
          <w:bCs/>
          <w:sz w:val="28"/>
        </w:rPr>
      </w:pPr>
      <w:r>
        <w:rPr>
          <w:b/>
          <w:sz w:val="28"/>
          <w:szCs w:val="28"/>
        </w:rPr>
        <w:t>о порядке и формах учета и отчетности кандидатов</w:t>
      </w:r>
      <w:r w:rsidR="00AF4DF3">
        <w:rPr>
          <w:b/>
          <w:sz w:val="28"/>
          <w:szCs w:val="28"/>
        </w:rPr>
        <w:t xml:space="preserve">, </w:t>
      </w:r>
      <w:r w:rsidR="00AF4DF3" w:rsidRPr="00AF626B">
        <w:rPr>
          <w:b/>
          <w:sz w:val="28"/>
          <w:szCs w:val="28"/>
        </w:rPr>
        <w:t>избирательных объединений</w:t>
      </w:r>
      <w:r w:rsidRPr="00AF626B">
        <w:rPr>
          <w:b/>
          <w:sz w:val="28"/>
          <w:szCs w:val="28"/>
        </w:rPr>
        <w:t xml:space="preserve"> </w:t>
      </w:r>
      <w:r>
        <w:rPr>
          <w:b/>
          <w:sz w:val="28"/>
          <w:szCs w:val="28"/>
        </w:rPr>
        <w:t>о поступлении с</w:t>
      </w:r>
      <w:bookmarkStart w:id="0" w:name="_GoBack"/>
      <w:bookmarkEnd w:id="0"/>
      <w:r>
        <w:rPr>
          <w:b/>
          <w:sz w:val="28"/>
          <w:szCs w:val="28"/>
        </w:rPr>
        <w:t>редств  избирательны</w:t>
      </w:r>
      <w:r w:rsidR="008F6E1B">
        <w:rPr>
          <w:b/>
          <w:sz w:val="28"/>
          <w:szCs w:val="28"/>
        </w:rPr>
        <w:t>х</w:t>
      </w:r>
      <w:r>
        <w:rPr>
          <w:b/>
          <w:sz w:val="28"/>
          <w:szCs w:val="28"/>
        </w:rPr>
        <w:t xml:space="preserve"> фонд</w:t>
      </w:r>
      <w:r w:rsidR="008F6E1B">
        <w:rPr>
          <w:b/>
          <w:sz w:val="28"/>
          <w:szCs w:val="28"/>
        </w:rPr>
        <w:t>ов</w:t>
      </w:r>
      <w:r>
        <w:rPr>
          <w:b/>
          <w:sz w:val="28"/>
          <w:szCs w:val="28"/>
        </w:rPr>
        <w:t xml:space="preserve"> и расходовании этих </w:t>
      </w:r>
      <w:r>
        <w:rPr>
          <w:rFonts w:ascii="Times New Roman CYR" w:hAnsi="Times New Roman CYR"/>
          <w:b/>
          <w:bCs/>
          <w:sz w:val="28"/>
        </w:rPr>
        <w:t>сре</w:t>
      </w:r>
      <w:proofErr w:type="gramStart"/>
      <w:r>
        <w:rPr>
          <w:rFonts w:ascii="Times New Roman CYR" w:hAnsi="Times New Roman CYR"/>
          <w:b/>
          <w:bCs/>
          <w:sz w:val="28"/>
        </w:rPr>
        <w:t>дств пр</w:t>
      </w:r>
      <w:proofErr w:type="gramEnd"/>
      <w:r>
        <w:rPr>
          <w:rFonts w:ascii="Times New Roman CYR" w:hAnsi="Times New Roman CYR"/>
          <w:b/>
          <w:bCs/>
          <w:sz w:val="28"/>
        </w:rPr>
        <w:t>и проведении выборов депутатов представительных органов муниципальных образований в Ростовской области</w:t>
      </w:r>
    </w:p>
    <w:p w:rsidR="00BC2F69" w:rsidRDefault="00BC2F69" w:rsidP="00BC2F69">
      <w:pPr>
        <w:ind w:left="1276" w:right="1133"/>
        <w:jc w:val="both"/>
        <w:rPr>
          <w:rFonts w:ascii="Times New Roman CYR" w:hAnsi="Times New Roman CYR"/>
          <w:b/>
          <w:bCs/>
          <w:sz w:val="28"/>
        </w:rPr>
      </w:pPr>
    </w:p>
    <w:p w:rsidR="009737CF" w:rsidRDefault="009737CF" w:rsidP="003532C7">
      <w:pPr>
        <w:pStyle w:val="ConsNormal"/>
        <w:widowControl/>
        <w:numPr>
          <w:ilvl w:val="0"/>
          <w:numId w:val="30"/>
        </w:numPr>
        <w:suppressAutoHyphens/>
        <w:spacing w:before="120"/>
        <w:jc w:val="center"/>
        <w:rPr>
          <w:b/>
          <w:bCs/>
        </w:rPr>
      </w:pPr>
      <w:r>
        <w:rPr>
          <w:b/>
          <w:bCs/>
        </w:rPr>
        <w:t>Общие положения</w:t>
      </w:r>
    </w:p>
    <w:p w:rsidR="003532C7" w:rsidRDefault="003532C7">
      <w:pPr>
        <w:pStyle w:val="ConsNormal"/>
        <w:widowControl/>
        <w:suppressAutoHyphens/>
        <w:spacing w:line="346" w:lineRule="atLeast"/>
        <w:jc w:val="both"/>
      </w:pPr>
    </w:p>
    <w:p w:rsidR="009737CF" w:rsidRDefault="009737CF" w:rsidP="000E59D9">
      <w:pPr>
        <w:pStyle w:val="ConsNormal"/>
        <w:widowControl/>
        <w:suppressAutoHyphens/>
        <w:jc w:val="both"/>
      </w:pPr>
      <w:r>
        <w:t xml:space="preserve">1.1. </w:t>
      </w:r>
      <w:r w:rsidR="00393DDD" w:rsidRPr="005C72BF">
        <w:t xml:space="preserve">Согласно пункту 1 статьи 58 Федерального закона </w:t>
      </w:r>
      <w:r>
        <w:t>от 12 июня 2002 года № 67</w:t>
      </w:r>
      <w:r w:rsidR="00C47F09">
        <w:t>–</w:t>
      </w:r>
      <w:r>
        <w:t xml:space="preserve">ФЗ «Об основных гарантиях избирательных прав и права на участие в референдуме граждан Российской Федерации» (далее – Федеральный закон) и </w:t>
      </w:r>
      <w:r w:rsidR="0090250F">
        <w:t xml:space="preserve"> части 1 статьи </w:t>
      </w:r>
      <w:r w:rsidR="0068693C">
        <w:t xml:space="preserve"> 48 </w:t>
      </w:r>
      <w:r>
        <w:t>Областно</w:t>
      </w:r>
      <w:r w:rsidR="0068693C">
        <w:t>го</w:t>
      </w:r>
      <w:r w:rsidR="00AF626B">
        <w:t xml:space="preserve"> </w:t>
      </w:r>
      <w:r w:rsidRPr="00AF626B">
        <w:t>закон</w:t>
      </w:r>
      <w:r w:rsidR="0068693C" w:rsidRPr="00AF626B">
        <w:t>а</w:t>
      </w:r>
      <w:r w:rsidR="00AF4DF3" w:rsidRPr="00AF626B">
        <w:t xml:space="preserve"> Ростовской области </w:t>
      </w:r>
      <w:r>
        <w:t xml:space="preserve"> от  08 августа 2011 года № 645</w:t>
      </w:r>
      <w:r w:rsidR="00C47F09">
        <w:t>–</w:t>
      </w:r>
      <w:r>
        <w:t xml:space="preserve">ЗС «О выборах депутатов представительных органов муниципальных образований в Ростовской области» (далее – Областной закон) кандидаты в депутаты представительного органа муниципального образования в Ростовской области, выдвинутые по одномандатному (многомандатному) избирательному округу (далее </w:t>
      </w:r>
      <w:r w:rsidR="00C47F09">
        <w:t>–</w:t>
      </w:r>
      <w:r>
        <w:t xml:space="preserve"> кандидат), избирательные объединения,</w:t>
      </w:r>
      <w:r w:rsidR="00BC2F69">
        <w:t xml:space="preserve"> </w:t>
      </w:r>
      <w:r>
        <w:t xml:space="preserve">выдвинувшие муниципальные списки кандидатов (далее </w:t>
      </w:r>
      <w:r w:rsidR="00C47F09">
        <w:t>–</w:t>
      </w:r>
      <w:r>
        <w:t xml:space="preserve"> избирательные объединения), обязаны создать собственны</w:t>
      </w:r>
      <w:r w:rsidR="0068693C">
        <w:t>е</w:t>
      </w:r>
      <w:r>
        <w:t xml:space="preserve"> избирательны</w:t>
      </w:r>
      <w:r w:rsidR="0068693C">
        <w:t>е</w:t>
      </w:r>
      <w:r>
        <w:t xml:space="preserve"> фонд</w:t>
      </w:r>
      <w:r w:rsidR="0068693C">
        <w:t>ы</w:t>
      </w:r>
      <w:r>
        <w:t xml:space="preserve"> для финансирования </w:t>
      </w:r>
      <w:r w:rsidR="00B739E2">
        <w:t xml:space="preserve">своей </w:t>
      </w:r>
      <w:r>
        <w:t>избирательной кампании.</w:t>
      </w:r>
    </w:p>
    <w:p w:rsidR="004A5E9B" w:rsidRPr="00E31382" w:rsidRDefault="004A5E9B" w:rsidP="004A5E9B">
      <w:pPr>
        <w:pStyle w:val="ConsPlusNormal"/>
        <w:ind w:firstLine="540"/>
        <w:jc w:val="both"/>
        <w:rPr>
          <w:rFonts w:ascii="Times New Roman" w:hAnsi="Times New Roman" w:cs="Times New Roman"/>
          <w:sz w:val="28"/>
          <w:szCs w:val="28"/>
        </w:rPr>
      </w:pPr>
      <w:r w:rsidRPr="00E31382">
        <w:rPr>
          <w:rFonts w:ascii="Times New Roman" w:hAnsi="Times New Roman" w:cs="Times New Roman"/>
          <w:sz w:val="28"/>
          <w:szCs w:val="28"/>
        </w:rPr>
        <w:t xml:space="preserve">Кандидат, выдвинутый по одномандатному (многомандатному) избирательному округу, до представления в соответствующую окружную </w:t>
      </w:r>
      <w:r w:rsidR="006C736D">
        <w:rPr>
          <w:rFonts w:ascii="Times New Roman" w:hAnsi="Times New Roman" w:cs="Times New Roman"/>
          <w:sz w:val="28"/>
          <w:szCs w:val="28"/>
        </w:rPr>
        <w:t xml:space="preserve">избирательную </w:t>
      </w:r>
      <w:r w:rsidRPr="00E31382">
        <w:rPr>
          <w:rFonts w:ascii="Times New Roman" w:hAnsi="Times New Roman" w:cs="Times New Roman"/>
          <w:sz w:val="28"/>
          <w:szCs w:val="28"/>
        </w:rPr>
        <w:t xml:space="preserve">комиссию </w:t>
      </w:r>
      <w:r w:rsidR="00356F89" w:rsidRPr="00356F89">
        <w:rPr>
          <w:rFonts w:ascii="Times New Roman" w:hAnsi="Times New Roman" w:cs="Times New Roman"/>
          <w:sz w:val="28"/>
          <w:szCs w:val="28"/>
        </w:rPr>
        <w:t>(далее – окружная комиссия)</w:t>
      </w:r>
      <w:r w:rsidR="00BC2F69">
        <w:rPr>
          <w:rFonts w:ascii="Times New Roman" w:hAnsi="Times New Roman" w:cs="Times New Roman"/>
          <w:sz w:val="28"/>
          <w:szCs w:val="28"/>
        </w:rPr>
        <w:t xml:space="preserve"> </w:t>
      </w:r>
      <w:r w:rsidRPr="00E31382">
        <w:rPr>
          <w:rFonts w:ascii="Times New Roman" w:hAnsi="Times New Roman" w:cs="Times New Roman"/>
          <w:sz w:val="28"/>
          <w:szCs w:val="28"/>
        </w:rPr>
        <w:t>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соответствующей окружной комиссии о выдвижении данного кандидата.</w:t>
      </w:r>
    </w:p>
    <w:p w:rsidR="000E59D9" w:rsidRDefault="000E59D9" w:rsidP="000E59D9">
      <w:pPr>
        <w:autoSpaceDE w:val="0"/>
        <w:autoSpaceDN w:val="0"/>
        <w:adjustRightInd w:val="0"/>
        <w:ind w:firstLine="540"/>
        <w:jc w:val="both"/>
        <w:rPr>
          <w:sz w:val="28"/>
          <w:szCs w:val="28"/>
        </w:rPr>
      </w:pPr>
      <w:r w:rsidRPr="000E59D9">
        <w:rPr>
          <w:sz w:val="28"/>
          <w:szCs w:val="28"/>
        </w:rPr>
        <w:t xml:space="preserve">Создание кандидатом избирательного фонда необязательно при условии, </w:t>
      </w:r>
      <w:r w:rsidR="002125BC">
        <w:rPr>
          <w:sz w:val="28"/>
          <w:szCs w:val="28"/>
        </w:rPr>
        <w:t xml:space="preserve">если </w:t>
      </w:r>
      <w:r w:rsidRPr="000E59D9">
        <w:rPr>
          <w:sz w:val="28"/>
          <w:szCs w:val="28"/>
        </w:rPr>
        <w:t xml:space="preserve"> число избирателей в одномандатном (многомандатном) избира</w:t>
      </w:r>
      <w:r w:rsidR="002125BC">
        <w:rPr>
          <w:sz w:val="28"/>
          <w:szCs w:val="28"/>
        </w:rPr>
        <w:t>тельном округе не превышает пяти</w:t>
      </w:r>
      <w:r w:rsidRPr="000E59D9">
        <w:rPr>
          <w:sz w:val="28"/>
          <w:szCs w:val="28"/>
        </w:rPr>
        <w:t xml:space="preserve"> тысяч и финансирование кандидатом своей избирательной кампании не производится. В этом случае кандидат уведомляет соответствующую окружную</w:t>
      </w:r>
      <w:r w:rsidR="001333EF">
        <w:rPr>
          <w:sz w:val="28"/>
          <w:szCs w:val="28"/>
        </w:rPr>
        <w:t xml:space="preserve"> </w:t>
      </w:r>
      <w:r w:rsidRPr="000E59D9">
        <w:rPr>
          <w:sz w:val="28"/>
          <w:szCs w:val="28"/>
        </w:rPr>
        <w:t>комиссию об указанных обстоятельствах. Кандидаты, баллотирующиеся только в составе муниципального списка кандидатов, не вправе создавать собственные избирательные фонды.</w:t>
      </w:r>
    </w:p>
    <w:p w:rsidR="00057B23" w:rsidRDefault="00057B23" w:rsidP="00F32470">
      <w:pPr>
        <w:pStyle w:val="ConsNormal"/>
        <w:widowControl/>
        <w:suppressAutoHyphens/>
        <w:spacing w:line="346" w:lineRule="atLeast"/>
        <w:jc w:val="both"/>
      </w:pPr>
      <w:r>
        <w:lastRenderedPageBreak/>
        <w:t>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муниципальной избирательной комиссией (далее - муниципальная комиссия). 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A26C43" w:rsidRDefault="009737CF">
      <w:pPr>
        <w:pStyle w:val="210"/>
        <w:spacing w:after="0"/>
        <w:rPr>
          <w:szCs w:val="24"/>
        </w:rPr>
      </w:pPr>
      <w:r>
        <w:rPr>
          <w:szCs w:val="24"/>
        </w:rPr>
        <w:t>Денежные средства избирательн</w:t>
      </w:r>
      <w:r w:rsidR="00AB6C68">
        <w:rPr>
          <w:szCs w:val="24"/>
        </w:rPr>
        <w:t>ых</w:t>
      </w:r>
      <w:r>
        <w:rPr>
          <w:szCs w:val="24"/>
        </w:rPr>
        <w:t xml:space="preserve"> фонд</w:t>
      </w:r>
      <w:r w:rsidR="00AB6C68">
        <w:rPr>
          <w:szCs w:val="24"/>
        </w:rPr>
        <w:t>ов</w:t>
      </w:r>
      <w:r>
        <w:rPr>
          <w:szCs w:val="24"/>
        </w:rPr>
        <w:t xml:space="preserve"> учитываются кандидат</w:t>
      </w:r>
      <w:r w:rsidR="00AB6C68">
        <w:rPr>
          <w:szCs w:val="24"/>
        </w:rPr>
        <w:t>а</w:t>
      </w:r>
      <w:r>
        <w:rPr>
          <w:szCs w:val="24"/>
        </w:rPr>
        <w:t>м</w:t>
      </w:r>
      <w:r w:rsidR="00AB6C68">
        <w:rPr>
          <w:szCs w:val="24"/>
        </w:rPr>
        <w:t>и</w:t>
      </w:r>
      <w:r>
        <w:rPr>
          <w:szCs w:val="24"/>
        </w:rPr>
        <w:t>, избирательным</w:t>
      </w:r>
      <w:r w:rsidR="00AB6C68">
        <w:rPr>
          <w:szCs w:val="24"/>
        </w:rPr>
        <w:t>и</w:t>
      </w:r>
      <w:r>
        <w:rPr>
          <w:szCs w:val="24"/>
        </w:rPr>
        <w:t xml:space="preserve"> объединени</w:t>
      </w:r>
      <w:r w:rsidR="00AB6C68">
        <w:rPr>
          <w:szCs w:val="24"/>
        </w:rPr>
        <w:t>я</w:t>
      </w:r>
      <w:r>
        <w:rPr>
          <w:szCs w:val="24"/>
        </w:rPr>
        <w:t>м</w:t>
      </w:r>
      <w:r w:rsidR="00AB6C68">
        <w:rPr>
          <w:szCs w:val="24"/>
        </w:rPr>
        <w:t>и</w:t>
      </w:r>
      <w:r>
        <w:rPr>
          <w:szCs w:val="24"/>
        </w:rPr>
        <w:t xml:space="preserve"> на специальн</w:t>
      </w:r>
      <w:r w:rsidR="00AB6C68">
        <w:rPr>
          <w:szCs w:val="24"/>
        </w:rPr>
        <w:t>ых</w:t>
      </w:r>
      <w:r>
        <w:rPr>
          <w:szCs w:val="24"/>
        </w:rPr>
        <w:t xml:space="preserve"> избирательн</w:t>
      </w:r>
      <w:r w:rsidR="00AB6C68">
        <w:rPr>
          <w:szCs w:val="24"/>
        </w:rPr>
        <w:t>ых</w:t>
      </w:r>
      <w:r>
        <w:rPr>
          <w:szCs w:val="24"/>
        </w:rPr>
        <w:t xml:space="preserve"> счет</w:t>
      </w:r>
      <w:r w:rsidR="00AB6C68">
        <w:rPr>
          <w:szCs w:val="24"/>
        </w:rPr>
        <w:t>ах.</w:t>
      </w:r>
    </w:p>
    <w:p w:rsidR="00A26C43" w:rsidRPr="00A26C43" w:rsidRDefault="00F5623F" w:rsidP="00D053CC">
      <w:pPr>
        <w:pStyle w:val="ConsPlusNormal"/>
        <w:ind w:firstLine="709"/>
        <w:jc w:val="both"/>
        <w:rPr>
          <w:rFonts w:ascii="Times New Roman" w:hAnsi="Times New Roman" w:cs="Times New Roman"/>
          <w:sz w:val="28"/>
          <w:szCs w:val="28"/>
        </w:rPr>
      </w:pPr>
      <w:r w:rsidRPr="00A7619A">
        <w:rPr>
          <w:rFonts w:ascii="Times New Roman" w:hAnsi="Times New Roman" w:cs="Times New Roman"/>
          <w:bCs/>
          <w:sz w:val="28"/>
          <w:szCs w:val="28"/>
        </w:rPr>
        <w:t>1.2.</w:t>
      </w:r>
      <w:r w:rsidR="00D50027">
        <w:rPr>
          <w:rFonts w:ascii="Times New Roman" w:hAnsi="Times New Roman" w:cs="Times New Roman"/>
          <w:bCs/>
          <w:sz w:val="28"/>
          <w:szCs w:val="28"/>
        </w:rPr>
        <w:t xml:space="preserve"> </w:t>
      </w:r>
      <w:proofErr w:type="gramStart"/>
      <w:r w:rsidR="00A26C43" w:rsidRPr="00A26C43">
        <w:rPr>
          <w:rFonts w:ascii="Times New Roman" w:hAnsi="Times New Roman" w:cs="Times New Roman"/>
          <w:sz w:val="28"/>
          <w:szCs w:val="28"/>
        </w:rPr>
        <w:t>Специальны</w:t>
      </w:r>
      <w:r w:rsidR="00A26C43">
        <w:rPr>
          <w:rFonts w:ascii="Times New Roman" w:hAnsi="Times New Roman" w:cs="Times New Roman"/>
          <w:sz w:val="28"/>
          <w:szCs w:val="28"/>
        </w:rPr>
        <w:t>е</w:t>
      </w:r>
      <w:r w:rsidR="00A26C43" w:rsidRPr="00A26C43">
        <w:rPr>
          <w:rFonts w:ascii="Times New Roman" w:hAnsi="Times New Roman" w:cs="Times New Roman"/>
          <w:sz w:val="28"/>
          <w:szCs w:val="28"/>
        </w:rPr>
        <w:t xml:space="preserve"> избирательны</w:t>
      </w:r>
      <w:r w:rsidR="00A26C43">
        <w:rPr>
          <w:rFonts w:ascii="Times New Roman" w:hAnsi="Times New Roman" w:cs="Times New Roman"/>
          <w:sz w:val="28"/>
          <w:szCs w:val="28"/>
        </w:rPr>
        <w:t>е</w:t>
      </w:r>
      <w:r w:rsidR="00A26C43" w:rsidRPr="00A26C43">
        <w:rPr>
          <w:rFonts w:ascii="Times New Roman" w:hAnsi="Times New Roman" w:cs="Times New Roman"/>
          <w:sz w:val="28"/>
          <w:szCs w:val="28"/>
        </w:rPr>
        <w:t xml:space="preserve"> счет</w:t>
      </w:r>
      <w:r w:rsidR="00DF0EE9">
        <w:rPr>
          <w:rFonts w:ascii="Times New Roman" w:hAnsi="Times New Roman" w:cs="Times New Roman"/>
          <w:sz w:val="28"/>
          <w:szCs w:val="28"/>
        </w:rPr>
        <w:t>а</w:t>
      </w:r>
      <w:r w:rsidR="00A26C43" w:rsidRPr="00A26C43">
        <w:rPr>
          <w:rFonts w:ascii="Times New Roman" w:hAnsi="Times New Roman" w:cs="Times New Roman"/>
          <w:sz w:val="28"/>
          <w:szCs w:val="28"/>
        </w:rPr>
        <w:t xml:space="preserve"> для формирования избирательн</w:t>
      </w:r>
      <w:r w:rsidR="00A26C43">
        <w:rPr>
          <w:rFonts w:ascii="Times New Roman" w:hAnsi="Times New Roman" w:cs="Times New Roman"/>
          <w:sz w:val="28"/>
          <w:szCs w:val="28"/>
        </w:rPr>
        <w:t>ых</w:t>
      </w:r>
      <w:r w:rsidR="00A26C43" w:rsidRPr="00A26C43">
        <w:rPr>
          <w:rFonts w:ascii="Times New Roman" w:hAnsi="Times New Roman" w:cs="Times New Roman"/>
          <w:sz w:val="28"/>
          <w:szCs w:val="28"/>
        </w:rPr>
        <w:t xml:space="preserve"> фонд</w:t>
      </w:r>
      <w:r w:rsidR="00A26C43">
        <w:rPr>
          <w:rFonts w:ascii="Times New Roman" w:hAnsi="Times New Roman" w:cs="Times New Roman"/>
          <w:sz w:val="28"/>
          <w:szCs w:val="28"/>
        </w:rPr>
        <w:t>ов</w:t>
      </w:r>
      <w:r w:rsidR="00A26C43" w:rsidRPr="00A26C43">
        <w:rPr>
          <w:rFonts w:ascii="Times New Roman" w:hAnsi="Times New Roman" w:cs="Times New Roman"/>
          <w:sz w:val="28"/>
          <w:szCs w:val="28"/>
        </w:rPr>
        <w:t xml:space="preserve"> открыва</w:t>
      </w:r>
      <w:r w:rsidR="00A26C43">
        <w:rPr>
          <w:rFonts w:ascii="Times New Roman" w:hAnsi="Times New Roman" w:cs="Times New Roman"/>
          <w:sz w:val="28"/>
          <w:szCs w:val="28"/>
        </w:rPr>
        <w:t>ю</w:t>
      </w:r>
      <w:r w:rsidR="00A26C43" w:rsidRPr="00A26C43">
        <w:rPr>
          <w:rFonts w:ascii="Times New Roman" w:hAnsi="Times New Roman" w:cs="Times New Roman"/>
          <w:sz w:val="28"/>
          <w:szCs w:val="28"/>
        </w:rPr>
        <w:t xml:space="preserve">тся в </w:t>
      </w:r>
      <w:r w:rsidR="00A26C43">
        <w:rPr>
          <w:rFonts w:ascii="Times New Roman" w:hAnsi="Times New Roman" w:cs="Times New Roman"/>
          <w:sz w:val="28"/>
          <w:szCs w:val="28"/>
        </w:rPr>
        <w:t xml:space="preserve">подразделениях </w:t>
      </w:r>
      <w:r w:rsidR="00A26C43" w:rsidRPr="00A26C43">
        <w:rPr>
          <w:rFonts w:ascii="Times New Roman" w:hAnsi="Times New Roman" w:cs="Times New Roman"/>
          <w:sz w:val="28"/>
          <w:szCs w:val="28"/>
        </w:rPr>
        <w:t>Сберегательного банка Российской Федерации</w:t>
      </w:r>
      <w:r w:rsidR="00063E3F">
        <w:rPr>
          <w:rFonts w:ascii="Times New Roman" w:hAnsi="Times New Roman" w:cs="Times New Roman"/>
          <w:sz w:val="28"/>
          <w:szCs w:val="28"/>
        </w:rPr>
        <w:t xml:space="preserve"> </w:t>
      </w:r>
      <w:r w:rsidR="00CF6144">
        <w:rPr>
          <w:szCs w:val="24"/>
        </w:rPr>
        <w:t>(</w:t>
      </w:r>
      <w:r w:rsidR="00CF6144" w:rsidRPr="00CF6144">
        <w:rPr>
          <w:rFonts w:ascii="Times New Roman" w:hAnsi="Times New Roman" w:cs="Times New Roman"/>
          <w:sz w:val="28"/>
          <w:szCs w:val="28"/>
        </w:rPr>
        <w:t>далее – Сбербанк России),</w:t>
      </w:r>
      <w:r w:rsidR="00A26C43" w:rsidRPr="00A26C43">
        <w:rPr>
          <w:rFonts w:ascii="Times New Roman" w:hAnsi="Times New Roman" w:cs="Times New Roman"/>
          <w:sz w:val="28"/>
          <w:szCs w:val="28"/>
        </w:rPr>
        <w:t xml:space="preserve"> а при </w:t>
      </w:r>
      <w:r w:rsidR="00A26C43">
        <w:rPr>
          <w:rFonts w:ascii="Times New Roman" w:hAnsi="Times New Roman" w:cs="Times New Roman"/>
          <w:sz w:val="28"/>
          <w:szCs w:val="28"/>
        </w:rPr>
        <w:t xml:space="preserve">их </w:t>
      </w:r>
      <w:r w:rsidR="00A26C43" w:rsidRPr="00A26C43">
        <w:rPr>
          <w:rFonts w:ascii="Times New Roman" w:hAnsi="Times New Roman" w:cs="Times New Roman"/>
          <w:sz w:val="28"/>
          <w:szCs w:val="28"/>
        </w:rPr>
        <w:t>отсутствии - в другой кредитной организации</w:t>
      </w:r>
      <w:r w:rsidR="00083132">
        <w:rPr>
          <w:rFonts w:ascii="Times New Roman" w:hAnsi="Times New Roman" w:cs="Times New Roman"/>
          <w:sz w:val="28"/>
          <w:szCs w:val="28"/>
        </w:rPr>
        <w:t xml:space="preserve"> </w:t>
      </w:r>
      <w:r w:rsidR="00217656" w:rsidRPr="00217656">
        <w:rPr>
          <w:rFonts w:ascii="Times New Roman" w:hAnsi="Times New Roman" w:cs="Times New Roman"/>
          <w:sz w:val="28"/>
          <w:szCs w:val="28"/>
        </w:rPr>
        <w:t>(подразделении кредитной организации</w:t>
      </w:r>
      <w:r w:rsidR="00217656">
        <w:rPr>
          <w:szCs w:val="24"/>
        </w:rPr>
        <w:t>)</w:t>
      </w:r>
      <w:r w:rsidR="00A26C43" w:rsidRPr="00A26C43">
        <w:rPr>
          <w:rFonts w:ascii="Times New Roman" w:hAnsi="Times New Roman" w:cs="Times New Roman"/>
          <w:sz w:val="28"/>
          <w:szCs w:val="28"/>
        </w:rPr>
        <w:t>, расположенной на территории избирательного округа, с разрешения соответствующей комиссии, выдаваемого в течение 3 дней после получения уведомления о выдвижении кандидата, муниципального списка кандидатов.</w:t>
      </w:r>
      <w:proofErr w:type="gramEnd"/>
      <w:r w:rsidR="00A26C43" w:rsidRPr="00A26C43">
        <w:rPr>
          <w:rFonts w:ascii="Times New Roman" w:hAnsi="Times New Roman" w:cs="Times New Roman"/>
          <w:sz w:val="28"/>
          <w:szCs w:val="28"/>
        </w:rPr>
        <w:t xml:space="preserve"> В случае отсутствия на территории избирательного округа кредитных организаций кандидат, избирательное объединение по согласованию с соответствующей комиссией определяет кредитную организацию, в которой открывается специальный избирательный счет.</w:t>
      </w:r>
    </w:p>
    <w:p w:rsidR="00510D00" w:rsidRPr="00510D00" w:rsidRDefault="00510D00" w:rsidP="000D04EB">
      <w:pPr>
        <w:pStyle w:val="a4"/>
        <w:suppressAutoHyphens/>
        <w:jc w:val="both"/>
        <w:rPr>
          <w:b w:val="0"/>
          <w:bCs/>
        </w:rPr>
      </w:pPr>
      <w:r w:rsidRPr="00510D00">
        <w:rPr>
          <w:rFonts w:ascii="Times New Roman" w:hAnsi="Times New Roman"/>
          <w:b w:val="0"/>
          <w:szCs w:val="28"/>
        </w:rPr>
        <w:t>Право распоряжаться средствами избирательных фондов принадлежит создавшим их кандидатам, избирательным объединениям.</w:t>
      </w:r>
    </w:p>
    <w:p w:rsidR="000D04EB" w:rsidRDefault="009737CF" w:rsidP="000D04EB">
      <w:pPr>
        <w:pStyle w:val="a4"/>
        <w:suppressAutoHyphens/>
        <w:jc w:val="both"/>
      </w:pPr>
      <w:r>
        <w:rPr>
          <w:b w:val="0"/>
          <w:bCs/>
        </w:rPr>
        <w:t>1.3. Средства избирательн</w:t>
      </w:r>
      <w:r w:rsidR="000D04EB">
        <w:rPr>
          <w:b w:val="0"/>
          <w:bCs/>
        </w:rPr>
        <w:t>ых</w:t>
      </w:r>
      <w:r>
        <w:rPr>
          <w:b w:val="0"/>
          <w:bCs/>
        </w:rPr>
        <w:t xml:space="preserve"> фонд</w:t>
      </w:r>
      <w:r w:rsidR="000D04EB">
        <w:rPr>
          <w:b w:val="0"/>
          <w:bCs/>
        </w:rPr>
        <w:t>ов</w:t>
      </w:r>
      <w:r>
        <w:rPr>
          <w:b w:val="0"/>
          <w:bCs/>
        </w:rPr>
        <w:t xml:space="preserve"> имеют целевое назначение. </w:t>
      </w:r>
      <w:r w:rsidR="000D04EB" w:rsidRPr="000D04EB">
        <w:rPr>
          <w:b w:val="0"/>
        </w:rPr>
        <w:t xml:space="preserve">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w:t>
      </w:r>
    </w:p>
    <w:p w:rsidR="006B0A89" w:rsidRPr="006B0A89" w:rsidRDefault="009737CF" w:rsidP="00EB1831">
      <w:pPr>
        <w:pStyle w:val="ConsPlusNormal"/>
        <w:ind w:firstLine="709"/>
        <w:jc w:val="both"/>
        <w:rPr>
          <w:rFonts w:ascii="Times New Roman" w:hAnsi="Times New Roman" w:cs="Times New Roman"/>
          <w:sz w:val="28"/>
          <w:szCs w:val="28"/>
        </w:rPr>
      </w:pPr>
      <w:r w:rsidRPr="006B0A89">
        <w:rPr>
          <w:rFonts w:ascii="Times New Roman" w:hAnsi="Times New Roman" w:cs="Times New Roman"/>
          <w:sz w:val="28"/>
          <w:szCs w:val="28"/>
        </w:rPr>
        <w:t>1.4.</w:t>
      </w:r>
      <w:r w:rsidR="00083132">
        <w:rPr>
          <w:rFonts w:ascii="Times New Roman" w:hAnsi="Times New Roman" w:cs="Times New Roman"/>
          <w:sz w:val="28"/>
          <w:szCs w:val="28"/>
        </w:rPr>
        <w:t xml:space="preserve"> </w:t>
      </w:r>
      <w:r w:rsidR="006B0A89" w:rsidRPr="006B0A89">
        <w:rPr>
          <w:rFonts w:ascii="Times New Roman" w:hAnsi="Times New Roman" w:cs="Times New Roman"/>
          <w:sz w:val="28"/>
          <w:szCs w:val="28"/>
        </w:rPr>
        <w:t>Кандидат, выдвинутый по одномандатному (многомандатному) избирательному округу, вправе назначить уполномоченного представителя по финансовым вопросам. Регистрация уполномоченных представителей кандидатов по финансовым вопросам осуществляется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w:t>
      </w:r>
    </w:p>
    <w:p w:rsidR="003E7BC6" w:rsidRPr="00B83EDB" w:rsidRDefault="009737CF">
      <w:pPr>
        <w:pStyle w:val="21"/>
        <w:suppressAutoHyphens/>
        <w:ind w:firstLine="720"/>
      </w:pPr>
      <w:r w:rsidRPr="00B83EDB">
        <w:t xml:space="preserve">1.5. </w:t>
      </w:r>
      <w:r w:rsidR="003E7BC6" w:rsidRPr="00B83EDB">
        <w:t xml:space="preserve">Регистрация уполномоченных представителей </w:t>
      </w:r>
      <w:r w:rsidR="005D7BBE" w:rsidRPr="00B83EDB">
        <w:t xml:space="preserve">избирательных объединений </w:t>
      </w:r>
      <w:r w:rsidR="003E7BC6" w:rsidRPr="00B83EDB">
        <w:t xml:space="preserve">по финансовым вопросам осуществляется </w:t>
      </w:r>
      <w:r w:rsidR="00482469" w:rsidRPr="00B83EDB">
        <w:t>муниципальной комиссией на основании решения, принимаемого в соответствии с частями 8</w:t>
      </w:r>
      <w:r w:rsidR="00B83EDB">
        <w:t xml:space="preserve"> и</w:t>
      </w:r>
      <w:r w:rsidR="00BE6858">
        <w:t xml:space="preserve"> </w:t>
      </w:r>
      <w:r w:rsidR="00482469" w:rsidRPr="00B83EDB">
        <w:t>9 статьи 24 Областного закона и заявления самого гражданина о согласии быть уполномоченным представителем избирательного объединения по финансовым вопросам</w:t>
      </w:r>
      <w:r w:rsidR="00BE6858">
        <w:t xml:space="preserve"> при предъявлении </w:t>
      </w:r>
      <w:r w:rsidR="007F4191">
        <w:t>уполномоченным</w:t>
      </w:r>
      <w:r w:rsidR="00017E5F">
        <w:t xml:space="preserve"> представителем</w:t>
      </w:r>
      <w:r w:rsidR="007F4191">
        <w:t xml:space="preserve"> </w:t>
      </w:r>
      <w:r w:rsidR="00BE6858">
        <w:t>паспорта или документа, заменяющего паспорт гражданина</w:t>
      </w:r>
      <w:r w:rsidR="00482469" w:rsidRPr="00B83EDB">
        <w:t xml:space="preserve">. </w:t>
      </w:r>
    </w:p>
    <w:p w:rsidR="009737CF" w:rsidRPr="00B83EDB" w:rsidRDefault="009737CF">
      <w:pPr>
        <w:pStyle w:val="ConsNormal"/>
        <w:widowControl/>
        <w:suppressAutoHyphens/>
        <w:jc w:val="both"/>
      </w:pPr>
      <w:r w:rsidRPr="00B83EDB">
        <w:t xml:space="preserve">1.6. Уполномоченный представитель по финансовым вопросам избирательного объединения, кандидата осуществляет свои полномочия на основании нотариально удостоверенной </w:t>
      </w:r>
      <w:r w:rsidR="00497EA4" w:rsidRPr="00B83EDB">
        <w:t>доверенности,</w:t>
      </w:r>
      <w:r w:rsidRPr="00B83EDB">
        <w:t xml:space="preserve"> оформленной в установленном </w:t>
      </w:r>
      <w:r w:rsidR="00497EA4" w:rsidRPr="00B83EDB">
        <w:t xml:space="preserve">законодательством порядке, в которой указываются фамилия, </w:t>
      </w:r>
      <w:r w:rsidR="00497EA4" w:rsidRPr="00B83EDB">
        <w:lastRenderedPageBreak/>
        <w:t xml:space="preserve">имя, отчество, дата рождения, серия, номер и дата выдачи паспорта или заменяющего его документа, адрес места жительства, полномочия уполномоченного представителя по финансовым вопросам (открытие специального избирательного счета, </w:t>
      </w:r>
      <w:proofErr w:type="gramStart"/>
      <w:r w:rsidR="00497EA4" w:rsidRPr="00B83EDB">
        <w:t>распоряжение</w:t>
      </w:r>
      <w:proofErr w:type="gramEnd"/>
      <w:r w:rsidR="00497EA4" w:rsidRPr="00B83EDB">
        <w:t xml:space="preserve"> средствами избирательного фонда, включая возврат и внесение средств за кандидата, учет средств избирательного фонда, </w:t>
      </w:r>
      <w:proofErr w:type="gramStart"/>
      <w:r w:rsidR="00497EA4" w:rsidRPr="00B83EDB">
        <w:t>контроль за</w:t>
      </w:r>
      <w:proofErr w:type="gramEnd"/>
      <w:r w:rsidR="00497EA4" w:rsidRPr="00B83EDB">
        <w:t xml:space="preserve"> их поступлением и расходованием и иные полномочия, в том числе – право подписи платежных документов). </w:t>
      </w:r>
    </w:p>
    <w:p w:rsidR="002036DC" w:rsidRDefault="00C84EE7">
      <w:pPr>
        <w:pStyle w:val="a4"/>
        <w:jc w:val="both"/>
        <w:rPr>
          <w:b w:val="0"/>
          <w:bCs/>
        </w:rPr>
      </w:pPr>
      <w:r>
        <w:rPr>
          <w:b w:val="0"/>
          <w:bCs/>
        </w:rPr>
        <w:t>Срок действия доверенности  не должен превышать срока полномочий уполномоченного представителя по финансовым вопросам.</w:t>
      </w:r>
    </w:p>
    <w:p w:rsidR="009737CF" w:rsidRDefault="00060DC7">
      <w:pPr>
        <w:pStyle w:val="20"/>
        <w:ind w:firstLine="720"/>
      </w:pPr>
      <w:r>
        <w:t>1</w:t>
      </w:r>
      <w:r w:rsidR="009737CF">
        <w:t>.</w:t>
      </w:r>
      <w:r w:rsidR="008A6430">
        <w:t>7</w:t>
      </w:r>
      <w:r w:rsidR="009737CF">
        <w:t xml:space="preserve">. На выборах депутатов представительных органов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w:t>
      </w:r>
      <w:r w:rsidR="00053868">
        <w:t>пять</w:t>
      </w:r>
      <w:r w:rsidR="009737CF">
        <w:t xml:space="preserve"> тысяч рублей.</w:t>
      </w:r>
      <w:r w:rsidR="00053868">
        <w:t xml:space="preserve"> В этом случае кандидат может использовать только собственные средства.</w:t>
      </w:r>
    </w:p>
    <w:p w:rsidR="009737CF" w:rsidRDefault="009737CF">
      <w:pPr>
        <w:pStyle w:val="ConsNormal"/>
        <w:widowControl/>
        <w:suppressAutoHyphens/>
        <w:jc w:val="both"/>
      </w:pPr>
    </w:p>
    <w:p w:rsidR="009737CF" w:rsidRDefault="009737CF" w:rsidP="003B27F3">
      <w:pPr>
        <w:pStyle w:val="a4"/>
        <w:numPr>
          <w:ilvl w:val="0"/>
          <w:numId w:val="30"/>
        </w:numPr>
        <w:suppressAutoHyphens/>
        <w:rPr>
          <w:szCs w:val="24"/>
        </w:rPr>
      </w:pPr>
      <w:r>
        <w:rPr>
          <w:szCs w:val="24"/>
        </w:rPr>
        <w:t>Учет поступлений средств в избирательные фонды  и расходования  этих средств</w:t>
      </w:r>
    </w:p>
    <w:p w:rsidR="003B27F3" w:rsidRDefault="003B27F3" w:rsidP="003B27F3">
      <w:pPr>
        <w:pStyle w:val="a4"/>
        <w:suppressAutoHyphens/>
        <w:ind w:left="1211" w:firstLine="0"/>
        <w:jc w:val="left"/>
        <w:rPr>
          <w:szCs w:val="24"/>
        </w:rPr>
      </w:pPr>
    </w:p>
    <w:p w:rsidR="00B51BD5" w:rsidRDefault="009737CF" w:rsidP="00BA54B6">
      <w:pPr>
        <w:pStyle w:val="ConsPlusNormal"/>
        <w:ind w:firstLine="709"/>
        <w:jc w:val="both"/>
        <w:rPr>
          <w:rFonts w:ascii="Times New Roman" w:hAnsi="Times New Roman" w:cs="Times New Roman"/>
          <w:sz w:val="28"/>
          <w:szCs w:val="28"/>
        </w:rPr>
      </w:pPr>
      <w:r w:rsidRPr="00E9524E">
        <w:rPr>
          <w:rFonts w:ascii="Times New Roman" w:hAnsi="Times New Roman" w:cs="Times New Roman"/>
          <w:bCs/>
          <w:sz w:val="28"/>
          <w:szCs w:val="28"/>
        </w:rPr>
        <w:t>2.1. Кандидат, избирательное объединение</w:t>
      </w:r>
      <w:r w:rsidR="008E1841" w:rsidRPr="00E9524E">
        <w:rPr>
          <w:rFonts w:ascii="Times New Roman" w:hAnsi="Times New Roman" w:cs="Times New Roman"/>
          <w:bCs/>
          <w:sz w:val="28"/>
          <w:szCs w:val="28"/>
        </w:rPr>
        <w:t>,</w:t>
      </w:r>
      <w:r w:rsidR="00AF626B" w:rsidRPr="00E9524E">
        <w:rPr>
          <w:rFonts w:ascii="Times New Roman" w:hAnsi="Times New Roman" w:cs="Times New Roman"/>
          <w:bCs/>
          <w:sz w:val="28"/>
          <w:szCs w:val="28"/>
        </w:rPr>
        <w:t xml:space="preserve"> </w:t>
      </w:r>
      <w:r w:rsidR="00567FFA" w:rsidRPr="00E9524E">
        <w:rPr>
          <w:rFonts w:ascii="Times New Roman" w:hAnsi="Times New Roman" w:cs="Times New Roman"/>
          <w:bCs/>
          <w:sz w:val="28"/>
          <w:szCs w:val="28"/>
        </w:rPr>
        <w:t xml:space="preserve">создавшие избирательные фонды, </w:t>
      </w:r>
      <w:r w:rsidRPr="00E9524E">
        <w:rPr>
          <w:rFonts w:ascii="Times New Roman" w:hAnsi="Times New Roman" w:cs="Times New Roman"/>
          <w:bCs/>
          <w:sz w:val="28"/>
          <w:szCs w:val="28"/>
        </w:rPr>
        <w:t>обязаны</w:t>
      </w:r>
      <w:r w:rsidR="00E06AE1">
        <w:rPr>
          <w:rFonts w:ascii="Times New Roman" w:hAnsi="Times New Roman" w:cs="Times New Roman"/>
          <w:bCs/>
          <w:sz w:val="28"/>
          <w:szCs w:val="28"/>
        </w:rPr>
        <w:t xml:space="preserve"> вести учет поступления сре</w:t>
      </w:r>
      <w:proofErr w:type="gramStart"/>
      <w:r w:rsidR="00E06AE1">
        <w:rPr>
          <w:rFonts w:ascii="Times New Roman" w:hAnsi="Times New Roman" w:cs="Times New Roman"/>
          <w:bCs/>
          <w:sz w:val="28"/>
          <w:szCs w:val="28"/>
        </w:rPr>
        <w:t>дств</w:t>
      </w:r>
      <w:r w:rsidRPr="00E9524E">
        <w:rPr>
          <w:rFonts w:ascii="Times New Roman" w:hAnsi="Times New Roman" w:cs="Times New Roman"/>
          <w:bCs/>
          <w:sz w:val="28"/>
          <w:szCs w:val="28"/>
        </w:rPr>
        <w:t xml:space="preserve"> в с</w:t>
      </w:r>
      <w:proofErr w:type="gramEnd"/>
      <w:r w:rsidRPr="00E9524E">
        <w:rPr>
          <w:rFonts w:ascii="Times New Roman" w:hAnsi="Times New Roman" w:cs="Times New Roman"/>
          <w:bCs/>
          <w:sz w:val="28"/>
          <w:szCs w:val="28"/>
        </w:rPr>
        <w:t xml:space="preserve">оответствующий избирательный фонд и расходования указанных средств по </w:t>
      </w:r>
      <w:r w:rsidR="00AF626B" w:rsidRPr="00E9524E">
        <w:rPr>
          <w:rFonts w:ascii="Times New Roman" w:hAnsi="Times New Roman" w:cs="Times New Roman"/>
          <w:bCs/>
          <w:sz w:val="28"/>
          <w:szCs w:val="28"/>
        </w:rPr>
        <w:t xml:space="preserve">прилагаемой </w:t>
      </w:r>
      <w:r w:rsidRPr="00E9524E">
        <w:rPr>
          <w:rFonts w:ascii="Times New Roman" w:hAnsi="Times New Roman" w:cs="Times New Roman"/>
          <w:bCs/>
          <w:sz w:val="28"/>
          <w:szCs w:val="28"/>
        </w:rPr>
        <w:t>форме</w:t>
      </w:r>
      <w:r w:rsidR="00043B17" w:rsidRPr="00E9524E">
        <w:rPr>
          <w:rFonts w:ascii="Times New Roman" w:hAnsi="Times New Roman" w:cs="Times New Roman"/>
          <w:bCs/>
          <w:sz w:val="28"/>
          <w:szCs w:val="28"/>
        </w:rPr>
        <w:t xml:space="preserve"> (</w:t>
      </w:r>
      <w:r w:rsidR="00AF626B" w:rsidRPr="00E9524E">
        <w:rPr>
          <w:rFonts w:ascii="Times New Roman" w:hAnsi="Times New Roman" w:cs="Times New Roman"/>
          <w:bCs/>
          <w:sz w:val="28"/>
          <w:szCs w:val="28"/>
        </w:rPr>
        <w:t>П</w:t>
      </w:r>
      <w:r w:rsidRPr="00E9524E">
        <w:rPr>
          <w:rFonts w:ascii="Times New Roman" w:hAnsi="Times New Roman" w:cs="Times New Roman"/>
          <w:bCs/>
          <w:sz w:val="28"/>
          <w:szCs w:val="28"/>
        </w:rPr>
        <w:t>риложени</w:t>
      </w:r>
      <w:r w:rsidR="00C5577D" w:rsidRPr="00E9524E">
        <w:rPr>
          <w:rFonts w:ascii="Times New Roman" w:hAnsi="Times New Roman" w:cs="Times New Roman"/>
          <w:bCs/>
          <w:sz w:val="28"/>
          <w:szCs w:val="28"/>
        </w:rPr>
        <w:t>е</w:t>
      </w:r>
      <w:r w:rsidRPr="00E9524E">
        <w:rPr>
          <w:rFonts w:ascii="Times New Roman" w:hAnsi="Times New Roman" w:cs="Times New Roman"/>
          <w:bCs/>
          <w:sz w:val="28"/>
          <w:szCs w:val="28"/>
        </w:rPr>
        <w:t xml:space="preserve"> №1</w:t>
      </w:r>
      <w:r w:rsidR="00043B17" w:rsidRPr="00E9524E">
        <w:rPr>
          <w:rFonts w:ascii="Times New Roman" w:hAnsi="Times New Roman" w:cs="Times New Roman"/>
          <w:bCs/>
          <w:sz w:val="28"/>
          <w:szCs w:val="28"/>
        </w:rPr>
        <w:t>)</w:t>
      </w:r>
      <w:r w:rsidRPr="00E9524E">
        <w:rPr>
          <w:rFonts w:ascii="Times New Roman" w:hAnsi="Times New Roman" w:cs="Times New Roman"/>
          <w:bCs/>
          <w:sz w:val="28"/>
          <w:szCs w:val="28"/>
        </w:rPr>
        <w:t>.</w:t>
      </w:r>
      <w:r w:rsidR="00E9524E" w:rsidRPr="00E9524E">
        <w:rPr>
          <w:rFonts w:ascii="Times New Roman" w:hAnsi="Times New Roman" w:cs="Times New Roman"/>
          <w:sz w:val="28"/>
          <w:szCs w:val="28"/>
        </w:rPr>
        <w:t xml:space="preserve"> </w:t>
      </w:r>
      <w:r w:rsidR="00E9524E">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 10.</w:t>
      </w:r>
    </w:p>
    <w:p w:rsidR="009737CF" w:rsidRPr="00AF626B" w:rsidRDefault="00B51BD5" w:rsidP="00BA54B6">
      <w:pPr>
        <w:pStyle w:val="ConsPlusNormal"/>
        <w:ind w:firstLine="709"/>
        <w:jc w:val="both"/>
        <w:rPr>
          <w:rFonts w:ascii="Times New Roman CYR" w:hAnsi="Times New Roman CYR" w:cs="Times New Roman"/>
          <w:bCs/>
          <w:sz w:val="28"/>
        </w:rPr>
      </w:pPr>
      <w:r w:rsidRPr="00AF626B">
        <w:rPr>
          <w:rFonts w:ascii="Times New Roman CYR" w:hAnsi="Times New Roman CYR" w:cs="Times New Roman"/>
          <w:bCs/>
          <w:sz w:val="28"/>
        </w:rPr>
        <w:t xml:space="preserve"> </w:t>
      </w:r>
      <w:r w:rsidR="009737CF" w:rsidRPr="00AF626B">
        <w:rPr>
          <w:rFonts w:ascii="Times New Roman CYR" w:hAnsi="Times New Roman CYR" w:cs="Times New Roman"/>
          <w:bCs/>
          <w:sz w:val="28"/>
        </w:rPr>
        <w:t>2.2.</w:t>
      </w:r>
      <w:r w:rsidR="006B554A">
        <w:rPr>
          <w:rFonts w:ascii="Times New Roman CYR" w:hAnsi="Times New Roman CYR" w:cs="Times New Roman"/>
          <w:bCs/>
          <w:sz w:val="28"/>
        </w:rPr>
        <w:t xml:space="preserve"> </w:t>
      </w:r>
      <w:r w:rsidR="009737CF" w:rsidRPr="00AF626B">
        <w:rPr>
          <w:rFonts w:ascii="Times New Roman CYR" w:hAnsi="Times New Roman CYR" w:cs="Times New Roman"/>
          <w:bCs/>
          <w:sz w:val="28"/>
        </w:rPr>
        <w:t>Избирательны</w:t>
      </w:r>
      <w:r w:rsidR="00DB5DDA" w:rsidRPr="00AF626B">
        <w:rPr>
          <w:rFonts w:ascii="Times New Roman CYR" w:hAnsi="Times New Roman CYR" w:cs="Times New Roman"/>
          <w:bCs/>
          <w:sz w:val="28"/>
        </w:rPr>
        <w:t>е</w:t>
      </w:r>
      <w:r w:rsidR="009737CF" w:rsidRPr="00AF626B">
        <w:rPr>
          <w:rFonts w:ascii="Times New Roman CYR" w:hAnsi="Times New Roman CYR" w:cs="Times New Roman"/>
          <w:bCs/>
          <w:sz w:val="28"/>
        </w:rPr>
        <w:t xml:space="preserve"> фонд</w:t>
      </w:r>
      <w:r w:rsidR="00DB5DDA" w:rsidRPr="00AF626B">
        <w:rPr>
          <w:rFonts w:ascii="Times New Roman CYR" w:hAnsi="Times New Roman CYR" w:cs="Times New Roman"/>
          <w:bCs/>
          <w:sz w:val="28"/>
        </w:rPr>
        <w:t>ы</w:t>
      </w:r>
      <w:r w:rsidR="009737CF" w:rsidRPr="00AF626B">
        <w:rPr>
          <w:rFonts w:ascii="Times New Roman CYR" w:hAnsi="Times New Roman CYR" w:cs="Times New Roman"/>
          <w:bCs/>
          <w:sz w:val="28"/>
        </w:rPr>
        <w:t xml:space="preserve"> кандидат</w:t>
      </w:r>
      <w:r w:rsidR="00DB5DDA" w:rsidRPr="00AF626B">
        <w:rPr>
          <w:rFonts w:ascii="Times New Roman CYR" w:hAnsi="Times New Roman CYR" w:cs="Times New Roman"/>
          <w:bCs/>
          <w:sz w:val="28"/>
        </w:rPr>
        <w:t>ов</w:t>
      </w:r>
      <w:r w:rsidR="009737CF" w:rsidRPr="00AF626B">
        <w:rPr>
          <w:rFonts w:ascii="Times New Roman CYR" w:hAnsi="Times New Roman CYR" w:cs="Times New Roman"/>
          <w:bCs/>
          <w:sz w:val="28"/>
        </w:rPr>
        <w:t>, выдвинут</w:t>
      </w:r>
      <w:r w:rsidR="00DB5DDA" w:rsidRPr="00AF626B">
        <w:rPr>
          <w:rFonts w:ascii="Times New Roman CYR" w:hAnsi="Times New Roman CYR" w:cs="Times New Roman"/>
          <w:bCs/>
          <w:sz w:val="28"/>
        </w:rPr>
        <w:t>ых</w:t>
      </w:r>
      <w:r w:rsidR="009737CF" w:rsidRPr="00AF626B">
        <w:rPr>
          <w:rFonts w:ascii="Times New Roman CYR" w:hAnsi="Times New Roman CYR" w:cs="Times New Roman"/>
          <w:bCs/>
          <w:sz w:val="28"/>
        </w:rPr>
        <w:t xml:space="preserve"> по одномандатн</w:t>
      </w:r>
      <w:r w:rsidR="00DB5DDA" w:rsidRPr="00AF626B">
        <w:rPr>
          <w:rFonts w:ascii="Times New Roman CYR" w:hAnsi="Times New Roman CYR" w:cs="Times New Roman"/>
          <w:bCs/>
          <w:sz w:val="28"/>
        </w:rPr>
        <w:t>ы</w:t>
      </w:r>
      <w:r w:rsidR="008E1841" w:rsidRPr="00AF626B">
        <w:rPr>
          <w:rFonts w:ascii="Times New Roman CYR" w:hAnsi="Times New Roman CYR" w:cs="Times New Roman"/>
          <w:bCs/>
          <w:sz w:val="28"/>
        </w:rPr>
        <w:t>м</w:t>
      </w:r>
      <w:r w:rsidR="009737CF" w:rsidRPr="00AF626B">
        <w:rPr>
          <w:rFonts w:ascii="Times New Roman CYR" w:hAnsi="Times New Roman CYR" w:cs="Times New Roman"/>
          <w:bCs/>
          <w:sz w:val="28"/>
        </w:rPr>
        <w:t xml:space="preserve"> (многомандатн</w:t>
      </w:r>
      <w:r w:rsidR="00DB5DDA" w:rsidRPr="00AF626B">
        <w:rPr>
          <w:rFonts w:ascii="Times New Roman CYR" w:hAnsi="Times New Roman CYR" w:cs="Times New Roman"/>
          <w:bCs/>
          <w:sz w:val="28"/>
        </w:rPr>
        <w:t>ы</w:t>
      </w:r>
      <w:r w:rsidR="008E1841" w:rsidRPr="00AF626B">
        <w:rPr>
          <w:rFonts w:ascii="Times New Roman CYR" w:hAnsi="Times New Roman CYR" w:cs="Times New Roman"/>
          <w:bCs/>
          <w:sz w:val="28"/>
        </w:rPr>
        <w:t>м</w:t>
      </w:r>
      <w:r w:rsidR="009737CF" w:rsidRPr="00AF626B">
        <w:rPr>
          <w:rFonts w:ascii="Times New Roman CYR" w:hAnsi="Times New Roman CYR" w:cs="Times New Roman"/>
          <w:bCs/>
          <w:sz w:val="28"/>
        </w:rPr>
        <w:t>) избирательн</w:t>
      </w:r>
      <w:r w:rsidR="00DB5DDA" w:rsidRPr="00AF626B">
        <w:rPr>
          <w:rFonts w:ascii="Times New Roman CYR" w:hAnsi="Times New Roman CYR" w:cs="Times New Roman"/>
          <w:bCs/>
          <w:sz w:val="28"/>
        </w:rPr>
        <w:t>ы</w:t>
      </w:r>
      <w:r w:rsidR="008E1841" w:rsidRPr="00AF626B">
        <w:rPr>
          <w:rFonts w:ascii="Times New Roman CYR" w:hAnsi="Times New Roman CYR" w:cs="Times New Roman"/>
          <w:bCs/>
          <w:sz w:val="28"/>
        </w:rPr>
        <w:t>м</w:t>
      </w:r>
      <w:r w:rsidR="009737CF" w:rsidRPr="00AF626B">
        <w:rPr>
          <w:rFonts w:ascii="Times New Roman CYR" w:hAnsi="Times New Roman CYR" w:cs="Times New Roman"/>
          <w:bCs/>
          <w:sz w:val="28"/>
        </w:rPr>
        <w:t xml:space="preserve"> округ</w:t>
      </w:r>
      <w:r w:rsidR="00DB5DDA" w:rsidRPr="00AF626B">
        <w:rPr>
          <w:rFonts w:ascii="Times New Roman CYR" w:hAnsi="Times New Roman CYR" w:cs="Times New Roman"/>
          <w:bCs/>
          <w:sz w:val="28"/>
        </w:rPr>
        <w:t>ам</w:t>
      </w:r>
      <w:r w:rsidR="009737CF" w:rsidRPr="00AF626B">
        <w:rPr>
          <w:rFonts w:ascii="Times New Roman CYR" w:hAnsi="Times New Roman CYR" w:cs="Times New Roman"/>
          <w:bCs/>
          <w:sz w:val="28"/>
        </w:rPr>
        <w:t>, мо</w:t>
      </w:r>
      <w:r w:rsidR="00DB5DDA" w:rsidRPr="00AF626B">
        <w:rPr>
          <w:rFonts w:ascii="Times New Roman CYR" w:hAnsi="Times New Roman CYR" w:cs="Times New Roman"/>
          <w:bCs/>
          <w:sz w:val="28"/>
        </w:rPr>
        <w:t>гут</w:t>
      </w:r>
      <w:r w:rsidR="009737CF" w:rsidRPr="00AF626B">
        <w:rPr>
          <w:rFonts w:ascii="Times New Roman CYR" w:hAnsi="Times New Roman CYR" w:cs="Times New Roman"/>
          <w:bCs/>
          <w:sz w:val="28"/>
        </w:rPr>
        <w:t xml:space="preserve"> создаваться только за счет:</w:t>
      </w:r>
    </w:p>
    <w:p w:rsidR="009737CF" w:rsidRPr="00AF626B" w:rsidRDefault="009737CF">
      <w:pPr>
        <w:pStyle w:val="210"/>
        <w:suppressAutoHyphens/>
        <w:spacing w:after="0"/>
        <w:rPr>
          <w:szCs w:val="24"/>
        </w:rPr>
      </w:pPr>
      <w:r w:rsidRPr="00AF626B">
        <w:rPr>
          <w:szCs w:val="24"/>
        </w:rPr>
        <w:t>1) средств, выделенных кандидату выдвинувшим его избирательным объединением, которые в совокупности не могут превышать</w:t>
      </w:r>
      <w:r w:rsidR="00145C1E" w:rsidRPr="00AF626B">
        <w:rPr>
          <w:szCs w:val="24"/>
        </w:rPr>
        <w:t xml:space="preserve"> 60 </w:t>
      </w:r>
      <w:r w:rsidRPr="00AF626B">
        <w:rPr>
          <w:szCs w:val="24"/>
        </w:rPr>
        <w:t>тысяч рублей;</w:t>
      </w:r>
    </w:p>
    <w:p w:rsidR="009737CF" w:rsidRPr="00AF626B" w:rsidRDefault="009737CF">
      <w:pPr>
        <w:suppressAutoHyphens/>
        <w:ind w:firstLine="720"/>
        <w:jc w:val="both"/>
        <w:rPr>
          <w:sz w:val="28"/>
        </w:rPr>
      </w:pPr>
      <w:r w:rsidRPr="00AF626B">
        <w:rPr>
          <w:sz w:val="28"/>
        </w:rPr>
        <w:t xml:space="preserve">2) собственных средств кандидата, которые в совокупности не могут превышать </w:t>
      </w:r>
      <w:r w:rsidR="00145C1E" w:rsidRPr="00AF626B">
        <w:rPr>
          <w:sz w:val="28"/>
        </w:rPr>
        <w:t>30</w:t>
      </w:r>
      <w:r w:rsidRPr="00AF626B">
        <w:rPr>
          <w:sz w:val="28"/>
        </w:rPr>
        <w:t> тысяч рублей;</w:t>
      </w:r>
    </w:p>
    <w:p w:rsidR="009737CF" w:rsidRPr="00AF626B" w:rsidRDefault="009737CF">
      <w:pPr>
        <w:suppressAutoHyphens/>
        <w:ind w:firstLine="720"/>
        <w:jc w:val="both"/>
        <w:rPr>
          <w:sz w:val="28"/>
        </w:rPr>
      </w:pPr>
      <w:r w:rsidRPr="00AF626B">
        <w:rPr>
          <w:sz w:val="28"/>
        </w:rPr>
        <w:t>3) добровольных пожертвований юридических лиц, при этом предельный размер пожертвован</w:t>
      </w:r>
      <w:r w:rsidR="00402D93" w:rsidRPr="00AF626B">
        <w:rPr>
          <w:sz w:val="28"/>
        </w:rPr>
        <w:t>и</w:t>
      </w:r>
      <w:r w:rsidR="00324C5E" w:rsidRPr="00AF626B">
        <w:rPr>
          <w:sz w:val="28"/>
        </w:rPr>
        <w:t>й</w:t>
      </w:r>
      <w:r w:rsidRPr="00AF626B">
        <w:rPr>
          <w:sz w:val="28"/>
        </w:rPr>
        <w:t xml:space="preserve"> одного юридич</w:t>
      </w:r>
      <w:r w:rsidR="00145C1E" w:rsidRPr="00AF626B">
        <w:rPr>
          <w:sz w:val="28"/>
        </w:rPr>
        <w:t xml:space="preserve">еского лица не может превышать 40 </w:t>
      </w:r>
      <w:r w:rsidRPr="00AF626B">
        <w:rPr>
          <w:sz w:val="28"/>
        </w:rPr>
        <w:t xml:space="preserve">тысяч рублей, а в муниципальных образованиях с численностью избирателей свыше 500 тысяч избирателей </w:t>
      </w:r>
      <w:r w:rsidR="00C47F09" w:rsidRPr="00AF626B">
        <w:rPr>
          <w:sz w:val="28"/>
        </w:rPr>
        <w:t>–</w:t>
      </w:r>
      <w:r w:rsidR="00145C1E" w:rsidRPr="00AF626B">
        <w:rPr>
          <w:sz w:val="28"/>
        </w:rPr>
        <w:t>80</w:t>
      </w:r>
      <w:r w:rsidRPr="00AF626B">
        <w:rPr>
          <w:sz w:val="28"/>
        </w:rPr>
        <w:t> тысяч рублей;</w:t>
      </w:r>
    </w:p>
    <w:p w:rsidR="009737CF" w:rsidRPr="00AF626B" w:rsidRDefault="009737CF">
      <w:pPr>
        <w:pStyle w:val="14"/>
        <w:suppressAutoHyphens/>
        <w:spacing w:line="240" w:lineRule="auto"/>
      </w:pPr>
      <w:r w:rsidRPr="00AF626B">
        <w:t xml:space="preserve">4) добровольных пожертвований граждан, при этом предельный размер пожертвований от одного гражданина не может превышать </w:t>
      </w:r>
      <w:r w:rsidR="00402D93" w:rsidRPr="00AF626B">
        <w:t>6</w:t>
      </w:r>
      <w:r w:rsidRPr="00AF626B">
        <w:t> тысяч рублей.</w:t>
      </w:r>
    </w:p>
    <w:p w:rsidR="00DE4276" w:rsidRPr="00DE4276" w:rsidRDefault="009737CF" w:rsidP="00DE4276">
      <w:pPr>
        <w:tabs>
          <w:tab w:val="left" w:pos="1134"/>
        </w:tabs>
        <w:ind w:firstLine="709"/>
        <w:rPr>
          <w:sz w:val="28"/>
          <w:szCs w:val="28"/>
        </w:rPr>
      </w:pPr>
      <w:r w:rsidRPr="00AF626B">
        <w:rPr>
          <w:bCs/>
          <w:sz w:val="28"/>
        </w:rPr>
        <w:t>2.3.</w:t>
      </w:r>
      <w:r w:rsidR="00DE4276" w:rsidRPr="00DE4276">
        <w:t xml:space="preserve"> </w:t>
      </w:r>
      <w:r w:rsidR="008F29E9">
        <w:t xml:space="preserve"> </w:t>
      </w:r>
      <w:r w:rsidR="00DE4276" w:rsidRPr="00DE4276">
        <w:rPr>
          <w:sz w:val="28"/>
          <w:szCs w:val="28"/>
        </w:rPr>
        <w:t>Предельный размер расходования средств избирательного фонда кандидата, выдвинутого по одномандатному (многомандатному) избирательному округу, не может превышать:</w:t>
      </w:r>
    </w:p>
    <w:p w:rsidR="00DE4276" w:rsidRPr="00DE4276" w:rsidRDefault="00DE4276" w:rsidP="008F29E9">
      <w:pPr>
        <w:tabs>
          <w:tab w:val="left" w:pos="1134"/>
        </w:tabs>
        <w:ind w:firstLine="709"/>
        <w:jc w:val="both"/>
        <w:rPr>
          <w:sz w:val="28"/>
          <w:szCs w:val="28"/>
        </w:rPr>
      </w:pPr>
      <w:r w:rsidRPr="00DE4276">
        <w:rPr>
          <w:sz w:val="28"/>
          <w:szCs w:val="28"/>
        </w:rPr>
        <w:lastRenderedPageBreak/>
        <w:t>1) в избирательных округах муниципальных образований, в которых средняя норма представительства избирателей составляет свыше 10000 избирателей, - 6 миллионов рублей;</w:t>
      </w:r>
    </w:p>
    <w:p w:rsidR="00DE4276" w:rsidRPr="00DE4276" w:rsidRDefault="00DE4276" w:rsidP="008F29E9">
      <w:pPr>
        <w:tabs>
          <w:tab w:val="left" w:pos="1134"/>
        </w:tabs>
        <w:ind w:firstLine="709"/>
        <w:jc w:val="both"/>
        <w:rPr>
          <w:sz w:val="28"/>
          <w:szCs w:val="28"/>
        </w:rPr>
      </w:pPr>
      <w:r w:rsidRPr="00DE4276">
        <w:rPr>
          <w:sz w:val="28"/>
          <w:szCs w:val="28"/>
        </w:rPr>
        <w:t xml:space="preserve">2) в избирательных округах муниципальных образований, в которых средняя норма представительства избирателей составляет </w:t>
      </w:r>
      <w:r w:rsidR="006F19AE">
        <w:rPr>
          <w:sz w:val="28"/>
          <w:szCs w:val="28"/>
        </w:rPr>
        <w:t>свыше</w:t>
      </w:r>
      <w:r w:rsidRPr="00DE4276">
        <w:rPr>
          <w:sz w:val="28"/>
          <w:szCs w:val="28"/>
        </w:rPr>
        <w:t xml:space="preserve"> 6000 </w:t>
      </w:r>
      <w:r w:rsidR="00C660BD">
        <w:rPr>
          <w:sz w:val="28"/>
          <w:szCs w:val="28"/>
        </w:rPr>
        <w:t xml:space="preserve">и </w:t>
      </w:r>
      <w:r w:rsidRPr="00DE4276">
        <w:rPr>
          <w:sz w:val="28"/>
          <w:szCs w:val="28"/>
        </w:rPr>
        <w:t>до 10000 избирателей включительно, - 5 миллионов 200 тысяч рублей;</w:t>
      </w:r>
    </w:p>
    <w:p w:rsidR="00DE4276" w:rsidRPr="00DE4276" w:rsidRDefault="00DE4276" w:rsidP="008F29E9">
      <w:pPr>
        <w:tabs>
          <w:tab w:val="left" w:pos="1134"/>
        </w:tabs>
        <w:ind w:firstLine="709"/>
        <w:jc w:val="both"/>
        <w:rPr>
          <w:sz w:val="28"/>
          <w:szCs w:val="28"/>
        </w:rPr>
      </w:pPr>
      <w:r w:rsidRPr="00DE4276">
        <w:rPr>
          <w:sz w:val="28"/>
          <w:szCs w:val="28"/>
        </w:rPr>
        <w:t xml:space="preserve">3) в избирательных округах муниципальных образований, в которых средняя норма представительства избирателей составляет </w:t>
      </w:r>
      <w:r w:rsidR="006F19AE">
        <w:rPr>
          <w:sz w:val="28"/>
          <w:szCs w:val="28"/>
        </w:rPr>
        <w:t>свыше</w:t>
      </w:r>
      <w:r w:rsidRPr="00DE4276">
        <w:rPr>
          <w:sz w:val="28"/>
          <w:szCs w:val="28"/>
        </w:rPr>
        <w:t xml:space="preserve"> 2000 </w:t>
      </w:r>
      <w:r w:rsidR="00C660BD">
        <w:rPr>
          <w:sz w:val="28"/>
          <w:szCs w:val="28"/>
        </w:rPr>
        <w:t xml:space="preserve">и </w:t>
      </w:r>
      <w:r w:rsidRPr="00DE4276">
        <w:rPr>
          <w:sz w:val="28"/>
          <w:szCs w:val="28"/>
        </w:rPr>
        <w:t>до 6000 избирателей включительно, - 2 миллиона 340 тысяч рублей;</w:t>
      </w:r>
    </w:p>
    <w:p w:rsidR="00DE4276" w:rsidRPr="00DE4276" w:rsidRDefault="00DE4276" w:rsidP="008F29E9">
      <w:pPr>
        <w:tabs>
          <w:tab w:val="left" w:pos="1134"/>
        </w:tabs>
        <w:ind w:firstLine="709"/>
        <w:jc w:val="both"/>
        <w:rPr>
          <w:sz w:val="28"/>
          <w:szCs w:val="28"/>
        </w:rPr>
      </w:pPr>
      <w:r w:rsidRPr="00DE4276">
        <w:rPr>
          <w:sz w:val="28"/>
          <w:szCs w:val="28"/>
        </w:rPr>
        <w:t xml:space="preserve">4) в избирательных округах муниципальных образований, в которых средняя норма представительства избирателей составляет </w:t>
      </w:r>
      <w:r w:rsidR="006F19AE">
        <w:rPr>
          <w:sz w:val="28"/>
          <w:szCs w:val="28"/>
        </w:rPr>
        <w:t>свыше</w:t>
      </w:r>
      <w:r w:rsidRPr="00DE4276">
        <w:rPr>
          <w:sz w:val="28"/>
          <w:szCs w:val="28"/>
        </w:rPr>
        <w:t xml:space="preserve"> 1000</w:t>
      </w:r>
      <w:r w:rsidR="00C660BD">
        <w:rPr>
          <w:sz w:val="28"/>
          <w:szCs w:val="28"/>
        </w:rPr>
        <w:t xml:space="preserve"> и </w:t>
      </w:r>
      <w:r w:rsidRPr="00DE4276">
        <w:rPr>
          <w:sz w:val="28"/>
          <w:szCs w:val="28"/>
        </w:rPr>
        <w:t>до 2000 избирателей</w:t>
      </w:r>
      <w:r w:rsidR="002B1601">
        <w:rPr>
          <w:sz w:val="28"/>
          <w:szCs w:val="28"/>
        </w:rPr>
        <w:t xml:space="preserve"> включительно</w:t>
      </w:r>
      <w:r w:rsidRPr="00DE4276">
        <w:rPr>
          <w:sz w:val="28"/>
          <w:szCs w:val="28"/>
        </w:rPr>
        <w:t>, - 1 миллион 300 тысяч рублей;</w:t>
      </w:r>
    </w:p>
    <w:p w:rsidR="00DE4276" w:rsidRPr="00DE4276" w:rsidRDefault="00DE4276" w:rsidP="008F29E9">
      <w:pPr>
        <w:tabs>
          <w:tab w:val="left" w:pos="1134"/>
        </w:tabs>
        <w:ind w:firstLine="709"/>
        <w:jc w:val="both"/>
        <w:rPr>
          <w:sz w:val="28"/>
          <w:szCs w:val="28"/>
        </w:rPr>
      </w:pPr>
      <w:r w:rsidRPr="00DE4276">
        <w:rPr>
          <w:sz w:val="28"/>
          <w:szCs w:val="28"/>
        </w:rPr>
        <w:t>5) в избирательных округах муниципальных образований, в которых средняя норма представительства избирателей составляет от 500 до 1000 избирателей</w:t>
      </w:r>
      <w:r w:rsidR="002B1601">
        <w:rPr>
          <w:sz w:val="28"/>
          <w:szCs w:val="28"/>
        </w:rPr>
        <w:t xml:space="preserve"> включительно</w:t>
      </w:r>
      <w:r w:rsidRPr="00DE4276">
        <w:rPr>
          <w:sz w:val="28"/>
          <w:szCs w:val="28"/>
        </w:rPr>
        <w:t>, - 975 тысяч рублей;</w:t>
      </w:r>
    </w:p>
    <w:p w:rsidR="00DE4276" w:rsidRPr="00AF626B" w:rsidRDefault="00DE4276" w:rsidP="008F29E9">
      <w:pPr>
        <w:pStyle w:val="ConsPlusNormal"/>
        <w:widowControl/>
        <w:suppressAutoHyphens/>
        <w:ind w:firstLine="567"/>
        <w:jc w:val="both"/>
        <w:rPr>
          <w:szCs w:val="24"/>
        </w:rPr>
      </w:pPr>
      <w:r w:rsidRPr="00DE4276">
        <w:rPr>
          <w:rFonts w:ascii="Times New Roman" w:hAnsi="Times New Roman" w:cs="Times New Roman"/>
          <w:sz w:val="28"/>
          <w:szCs w:val="28"/>
        </w:rPr>
        <w:t>6) в избирательных округах муниципальных образований, в которых средняя норма представительства избирателей менее 500 избирателей, - 780 тысяч рублей.</w:t>
      </w:r>
    </w:p>
    <w:p w:rsidR="009737CF" w:rsidRPr="00AF626B" w:rsidRDefault="009737CF">
      <w:pPr>
        <w:suppressAutoHyphens/>
        <w:ind w:firstLine="720"/>
        <w:jc w:val="both"/>
        <w:rPr>
          <w:sz w:val="28"/>
        </w:rPr>
      </w:pPr>
      <w:r w:rsidRPr="00AF626B">
        <w:rPr>
          <w:sz w:val="28"/>
        </w:rPr>
        <w:t>2.4. Избирательн</w:t>
      </w:r>
      <w:r w:rsidR="008E1841" w:rsidRPr="00AF626B">
        <w:rPr>
          <w:sz w:val="28"/>
        </w:rPr>
        <w:t>ы</w:t>
      </w:r>
      <w:r w:rsidR="00797063" w:rsidRPr="00AF626B">
        <w:rPr>
          <w:sz w:val="28"/>
        </w:rPr>
        <w:t>е</w:t>
      </w:r>
      <w:r w:rsidRPr="00AF626B">
        <w:rPr>
          <w:sz w:val="28"/>
        </w:rPr>
        <w:t xml:space="preserve"> фонд</w:t>
      </w:r>
      <w:r w:rsidR="00797063" w:rsidRPr="00AF626B">
        <w:rPr>
          <w:sz w:val="28"/>
        </w:rPr>
        <w:t>ы</w:t>
      </w:r>
      <w:r w:rsidRPr="00AF626B">
        <w:rPr>
          <w:sz w:val="28"/>
        </w:rPr>
        <w:t xml:space="preserve"> избирательн</w:t>
      </w:r>
      <w:r w:rsidR="00797063" w:rsidRPr="00AF626B">
        <w:rPr>
          <w:sz w:val="28"/>
        </w:rPr>
        <w:t>ых</w:t>
      </w:r>
      <w:r w:rsidRPr="00AF626B">
        <w:rPr>
          <w:sz w:val="28"/>
        </w:rPr>
        <w:t xml:space="preserve"> объединени</w:t>
      </w:r>
      <w:r w:rsidR="00797063" w:rsidRPr="00AF626B">
        <w:rPr>
          <w:sz w:val="28"/>
        </w:rPr>
        <w:t>й</w:t>
      </w:r>
      <w:r w:rsidRPr="00AF626B">
        <w:rPr>
          <w:sz w:val="28"/>
        </w:rPr>
        <w:t>, выдвинувш</w:t>
      </w:r>
      <w:r w:rsidR="00797063" w:rsidRPr="00AF626B">
        <w:rPr>
          <w:sz w:val="28"/>
        </w:rPr>
        <w:t>их</w:t>
      </w:r>
      <w:r w:rsidRPr="00AF626B">
        <w:rPr>
          <w:sz w:val="28"/>
        </w:rPr>
        <w:t xml:space="preserve"> муниципальн</w:t>
      </w:r>
      <w:r w:rsidR="00797063" w:rsidRPr="00AF626B">
        <w:rPr>
          <w:sz w:val="28"/>
        </w:rPr>
        <w:t xml:space="preserve">ые </w:t>
      </w:r>
      <w:r w:rsidRPr="00AF626B">
        <w:rPr>
          <w:sz w:val="28"/>
        </w:rPr>
        <w:t xml:space="preserve"> списк</w:t>
      </w:r>
      <w:r w:rsidR="00BE2365" w:rsidRPr="00AF626B">
        <w:rPr>
          <w:sz w:val="28"/>
        </w:rPr>
        <w:t>и</w:t>
      </w:r>
      <w:r w:rsidRPr="00AF626B">
        <w:rPr>
          <w:sz w:val="28"/>
        </w:rPr>
        <w:t xml:space="preserve"> кандидатов, мо</w:t>
      </w:r>
      <w:r w:rsidR="00BE2365" w:rsidRPr="00AF626B">
        <w:rPr>
          <w:sz w:val="28"/>
        </w:rPr>
        <w:t>гут</w:t>
      </w:r>
      <w:r w:rsidRPr="00AF626B">
        <w:rPr>
          <w:sz w:val="28"/>
        </w:rPr>
        <w:t xml:space="preserve"> создаваться за счет:</w:t>
      </w:r>
    </w:p>
    <w:p w:rsidR="009737CF" w:rsidRPr="00AF626B" w:rsidRDefault="009737CF">
      <w:pPr>
        <w:suppressAutoHyphens/>
        <w:ind w:firstLine="720"/>
        <w:jc w:val="both"/>
        <w:rPr>
          <w:sz w:val="28"/>
        </w:rPr>
      </w:pPr>
      <w:r w:rsidRPr="00AF626B">
        <w:rPr>
          <w:sz w:val="28"/>
        </w:rPr>
        <w:t xml:space="preserve">1) собственных средств избирательного объединения, которые в совокупности не могут превышать </w:t>
      </w:r>
      <w:r w:rsidR="00F419F2" w:rsidRPr="00AF626B">
        <w:rPr>
          <w:sz w:val="28"/>
        </w:rPr>
        <w:t>6</w:t>
      </w:r>
      <w:r w:rsidRPr="00AF626B">
        <w:rPr>
          <w:sz w:val="28"/>
        </w:rPr>
        <w:t>00 тысяч рублей;</w:t>
      </w:r>
    </w:p>
    <w:p w:rsidR="009737CF" w:rsidRPr="00AF626B" w:rsidRDefault="009737CF">
      <w:pPr>
        <w:suppressAutoHyphens/>
        <w:ind w:firstLine="720"/>
        <w:jc w:val="both"/>
        <w:rPr>
          <w:sz w:val="28"/>
        </w:rPr>
      </w:pPr>
      <w:r w:rsidRPr="00AF626B">
        <w:rPr>
          <w:sz w:val="28"/>
        </w:rPr>
        <w:t>2) добровольных пожертвований юридических лиц, при этом предельный размер пожертвовани</w:t>
      </w:r>
      <w:r w:rsidR="008E1841" w:rsidRPr="00AF626B">
        <w:rPr>
          <w:sz w:val="28"/>
        </w:rPr>
        <w:t>я</w:t>
      </w:r>
      <w:r w:rsidRPr="00AF626B">
        <w:rPr>
          <w:sz w:val="28"/>
        </w:rPr>
        <w:t xml:space="preserve"> одного юридического лица не может превышать </w:t>
      </w:r>
      <w:r w:rsidR="00F419F2" w:rsidRPr="00AF626B">
        <w:rPr>
          <w:sz w:val="28"/>
        </w:rPr>
        <w:t>40</w:t>
      </w:r>
      <w:r w:rsidRPr="00AF626B">
        <w:rPr>
          <w:sz w:val="28"/>
        </w:rPr>
        <w:t xml:space="preserve">0 тысяч рублей, а в муниципальных образованиях с численностью избирателей свыше 500 тысяч избирателей </w:t>
      </w:r>
      <w:r w:rsidR="00C47F09" w:rsidRPr="00AF626B">
        <w:rPr>
          <w:sz w:val="28"/>
        </w:rPr>
        <w:t>–</w:t>
      </w:r>
      <w:r w:rsidR="00F419F2" w:rsidRPr="00AF626B">
        <w:rPr>
          <w:sz w:val="28"/>
        </w:rPr>
        <w:t>8</w:t>
      </w:r>
      <w:r w:rsidRPr="00AF626B">
        <w:rPr>
          <w:sz w:val="28"/>
        </w:rPr>
        <w:t>00 тысяч рублей;</w:t>
      </w:r>
    </w:p>
    <w:p w:rsidR="009737CF" w:rsidRPr="00AF626B" w:rsidRDefault="009737CF">
      <w:pPr>
        <w:suppressAutoHyphens/>
        <w:ind w:firstLine="720"/>
        <w:jc w:val="both"/>
        <w:rPr>
          <w:sz w:val="28"/>
        </w:rPr>
      </w:pPr>
      <w:r w:rsidRPr="00AF626B">
        <w:rPr>
          <w:sz w:val="28"/>
        </w:rPr>
        <w:t>3)</w:t>
      </w:r>
      <w:r w:rsidR="00524465">
        <w:rPr>
          <w:sz w:val="28"/>
        </w:rPr>
        <w:t xml:space="preserve"> </w:t>
      </w:r>
      <w:r w:rsidRPr="00AF626B">
        <w:rPr>
          <w:sz w:val="28"/>
        </w:rPr>
        <w:t xml:space="preserve"> добровольных пожертвований граждан, при этом предельный размер пожертвований от одного гражданина не может превышать </w:t>
      </w:r>
      <w:r w:rsidR="00554BB4" w:rsidRPr="00AF626B">
        <w:rPr>
          <w:sz w:val="28"/>
        </w:rPr>
        <w:t>1</w:t>
      </w:r>
      <w:r w:rsidRPr="00AF626B">
        <w:rPr>
          <w:sz w:val="28"/>
        </w:rPr>
        <w:t>5 тысяч рублей.</w:t>
      </w:r>
    </w:p>
    <w:p w:rsidR="009737CF" w:rsidRPr="00AF626B" w:rsidRDefault="009737CF">
      <w:pPr>
        <w:suppressAutoHyphens/>
        <w:ind w:firstLine="720"/>
        <w:jc w:val="both"/>
        <w:rPr>
          <w:sz w:val="28"/>
          <w:szCs w:val="20"/>
        </w:rPr>
      </w:pPr>
      <w:r w:rsidRPr="00AF626B">
        <w:rPr>
          <w:sz w:val="28"/>
        </w:rPr>
        <w:t>2.5. Предельный размер расходования средств избирательного фонда избирательного объединения не может превышать:</w:t>
      </w:r>
    </w:p>
    <w:p w:rsidR="009737CF" w:rsidRPr="00AF626B" w:rsidRDefault="009737CF">
      <w:pPr>
        <w:suppressAutoHyphens/>
        <w:ind w:firstLine="720"/>
        <w:jc w:val="both"/>
        <w:rPr>
          <w:sz w:val="28"/>
          <w:szCs w:val="20"/>
        </w:rPr>
      </w:pPr>
      <w:r w:rsidRPr="00AF626B">
        <w:rPr>
          <w:sz w:val="28"/>
        </w:rPr>
        <w:t xml:space="preserve">1) в муниципальных образованиях с численностью избирателей свыше 500 тысяч избирателей </w:t>
      </w:r>
      <w:r w:rsidR="00C47F09" w:rsidRPr="00AF626B">
        <w:rPr>
          <w:sz w:val="28"/>
        </w:rPr>
        <w:t>–</w:t>
      </w:r>
      <w:r w:rsidR="00554BB4" w:rsidRPr="00AF626B">
        <w:rPr>
          <w:sz w:val="28"/>
        </w:rPr>
        <w:t>6</w:t>
      </w:r>
      <w:r w:rsidRPr="00AF626B">
        <w:rPr>
          <w:sz w:val="28"/>
        </w:rPr>
        <w:t>0 миллионов рублей;</w:t>
      </w:r>
    </w:p>
    <w:p w:rsidR="009737CF" w:rsidRPr="00AF626B" w:rsidRDefault="009737CF">
      <w:pPr>
        <w:suppressAutoHyphens/>
        <w:ind w:firstLine="720"/>
        <w:jc w:val="both"/>
        <w:rPr>
          <w:sz w:val="28"/>
          <w:szCs w:val="20"/>
        </w:rPr>
      </w:pPr>
      <w:r w:rsidRPr="00AF626B">
        <w:rPr>
          <w:sz w:val="28"/>
        </w:rPr>
        <w:t xml:space="preserve">2) в муниципальных образованиях с численностью избирателей свыше 100 тысяч и до 500 тысяч включительно </w:t>
      </w:r>
      <w:r w:rsidR="00C47F09" w:rsidRPr="00AF626B">
        <w:rPr>
          <w:sz w:val="28"/>
        </w:rPr>
        <w:t>–</w:t>
      </w:r>
      <w:r w:rsidR="009B6B08" w:rsidRPr="00AF626B">
        <w:rPr>
          <w:sz w:val="28"/>
        </w:rPr>
        <w:t>23</w:t>
      </w:r>
      <w:r w:rsidRPr="00AF626B">
        <w:rPr>
          <w:sz w:val="28"/>
        </w:rPr>
        <w:t xml:space="preserve"> миллион</w:t>
      </w:r>
      <w:r w:rsidR="00FB0DBB">
        <w:rPr>
          <w:sz w:val="28"/>
        </w:rPr>
        <w:t>ов</w:t>
      </w:r>
      <w:r w:rsidR="009B6B08" w:rsidRPr="00AF626B">
        <w:rPr>
          <w:sz w:val="28"/>
        </w:rPr>
        <w:t xml:space="preserve"> 400 тысяч</w:t>
      </w:r>
      <w:r w:rsidRPr="00AF626B">
        <w:rPr>
          <w:sz w:val="28"/>
        </w:rPr>
        <w:t xml:space="preserve"> рублей;</w:t>
      </w:r>
    </w:p>
    <w:p w:rsidR="009737CF" w:rsidRPr="00AF626B" w:rsidRDefault="009737CF">
      <w:pPr>
        <w:suppressAutoHyphens/>
        <w:ind w:firstLine="720"/>
        <w:jc w:val="both"/>
        <w:rPr>
          <w:sz w:val="28"/>
          <w:szCs w:val="20"/>
        </w:rPr>
      </w:pPr>
      <w:r w:rsidRPr="00AF626B">
        <w:rPr>
          <w:sz w:val="28"/>
        </w:rPr>
        <w:t xml:space="preserve">3) в муниципальных образованиях с численностью избирателей свыше 50 тысяч и до 100 тысяч включительно </w:t>
      </w:r>
      <w:r w:rsidR="00C47F09" w:rsidRPr="00AF626B">
        <w:rPr>
          <w:sz w:val="28"/>
        </w:rPr>
        <w:t>–</w:t>
      </w:r>
      <w:r w:rsidRPr="00AF626B">
        <w:rPr>
          <w:sz w:val="28"/>
        </w:rPr>
        <w:t xml:space="preserve"> 1</w:t>
      </w:r>
      <w:r w:rsidR="009B6B08" w:rsidRPr="00AF626B">
        <w:rPr>
          <w:sz w:val="28"/>
        </w:rPr>
        <w:t>3</w:t>
      </w:r>
      <w:r w:rsidRPr="00AF626B">
        <w:rPr>
          <w:sz w:val="28"/>
        </w:rPr>
        <w:t xml:space="preserve"> миллионов рублей;</w:t>
      </w:r>
    </w:p>
    <w:p w:rsidR="009737CF" w:rsidRPr="00AF626B" w:rsidRDefault="009737CF">
      <w:pPr>
        <w:suppressAutoHyphens/>
        <w:ind w:firstLine="720"/>
        <w:jc w:val="both"/>
        <w:rPr>
          <w:sz w:val="28"/>
          <w:szCs w:val="20"/>
        </w:rPr>
      </w:pPr>
      <w:r w:rsidRPr="00AF626B">
        <w:rPr>
          <w:sz w:val="28"/>
        </w:rPr>
        <w:t xml:space="preserve">4) в муниципальных образованиях с численностью избирателей свыше 10 тысяч и до 50 тысяч включительно </w:t>
      </w:r>
      <w:r w:rsidR="00C47F09" w:rsidRPr="00AF626B">
        <w:rPr>
          <w:sz w:val="28"/>
        </w:rPr>
        <w:t>–</w:t>
      </w:r>
      <w:r w:rsidR="007A22FE" w:rsidRPr="00AF626B">
        <w:rPr>
          <w:sz w:val="28"/>
        </w:rPr>
        <w:t xml:space="preserve">9 миллионов </w:t>
      </w:r>
      <w:r w:rsidRPr="00AF626B">
        <w:rPr>
          <w:sz w:val="28"/>
        </w:rPr>
        <w:t>75</w:t>
      </w:r>
      <w:r w:rsidR="007A22FE" w:rsidRPr="00AF626B">
        <w:rPr>
          <w:sz w:val="28"/>
        </w:rPr>
        <w:t>0</w:t>
      </w:r>
      <w:r w:rsidR="00265409">
        <w:rPr>
          <w:sz w:val="28"/>
        </w:rPr>
        <w:t xml:space="preserve"> </w:t>
      </w:r>
      <w:r w:rsidR="007A22FE" w:rsidRPr="00AF626B">
        <w:rPr>
          <w:sz w:val="28"/>
        </w:rPr>
        <w:t xml:space="preserve">тысяч </w:t>
      </w:r>
      <w:r w:rsidRPr="00AF626B">
        <w:rPr>
          <w:sz w:val="28"/>
        </w:rPr>
        <w:t>рублей;</w:t>
      </w:r>
    </w:p>
    <w:p w:rsidR="009737CF" w:rsidRPr="00AF626B" w:rsidRDefault="009737CF">
      <w:pPr>
        <w:suppressAutoHyphens/>
        <w:ind w:firstLine="720"/>
        <w:jc w:val="both"/>
        <w:rPr>
          <w:sz w:val="28"/>
          <w:szCs w:val="20"/>
        </w:rPr>
      </w:pPr>
      <w:r w:rsidRPr="00AF626B">
        <w:rPr>
          <w:sz w:val="28"/>
        </w:rPr>
        <w:t xml:space="preserve">5) в муниципальных образованиях с численностью избирателей свыше 5 тысяч и до 10 тысяч включительно </w:t>
      </w:r>
      <w:r w:rsidR="00C47F09" w:rsidRPr="00AF626B">
        <w:rPr>
          <w:sz w:val="28"/>
        </w:rPr>
        <w:t>–</w:t>
      </w:r>
      <w:r w:rsidR="007A22FE" w:rsidRPr="00AF626B">
        <w:rPr>
          <w:sz w:val="28"/>
        </w:rPr>
        <w:t>7</w:t>
      </w:r>
      <w:r w:rsidRPr="00AF626B">
        <w:rPr>
          <w:sz w:val="28"/>
        </w:rPr>
        <w:t xml:space="preserve"> миллионов</w:t>
      </w:r>
      <w:r w:rsidR="007A22FE" w:rsidRPr="00AF626B">
        <w:rPr>
          <w:sz w:val="28"/>
        </w:rPr>
        <w:t xml:space="preserve"> 800 тысяч</w:t>
      </w:r>
      <w:r w:rsidRPr="00AF626B">
        <w:rPr>
          <w:sz w:val="28"/>
        </w:rPr>
        <w:t xml:space="preserve"> рублей;</w:t>
      </w:r>
    </w:p>
    <w:p w:rsidR="009737CF" w:rsidRPr="00AF626B" w:rsidRDefault="009737CF">
      <w:pPr>
        <w:suppressAutoHyphens/>
        <w:ind w:firstLine="720"/>
        <w:jc w:val="both"/>
        <w:rPr>
          <w:sz w:val="28"/>
          <w:szCs w:val="20"/>
        </w:rPr>
      </w:pPr>
      <w:r w:rsidRPr="00AF626B">
        <w:rPr>
          <w:sz w:val="28"/>
        </w:rPr>
        <w:t xml:space="preserve">6) в муниципальных образованиях с численностью избирателей до 5 тысяч включительно </w:t>
      </w:r>
      <w:r w:rsidR="00C47F09" w:rsidRPr="00AF626B">
        <w:rPr>
          <w:sz w:val="28"/>
        </w:rPr>
        <w:t>–</w:t>
      </w:r>
      <w:r w:rsidR="00777C6A">
        <w:rPr>
          <w:sz w:val="28"/>
        </w:rPr>
        <w:t xml:space="preserve"> </w:t>
      </w:r>
      <w:r w:rsidR="0049748E" w:rsidRPr="00AF626B">
        <w:rPr>
          <w:sz w:val="28"/>
        </w:rPr>
        <w:t>6</w:t>
      </w:r>
      <w:r w:rsidRPr="00AF626B">
        <w:rPr>
          <w:sz w:val="28"/>
        </w:rPr>
        <w:t xml:space="preserve"> миллион</w:t>
      </w:r>
      <w:r w:rsidR="0049748E" w:rsidRPr="00AF626B">
        <w:rPr>
          <w:sz w:val="28"/>
        </w:rPr>
        <w:t>ов</w:t>
      </w:r>
      <w:r w:rsidRPr="00AF626B">
        <w:rPr>
          <w:sz w:val="28"/>
        </w:rPr>
        <w:t xml:space="preserve"> рублей.</w:t>
      </w:r>
    </w:p>
    <w:p w:rsidR="009737CF" w:rsidRDefault="009737CF">
      <w:pPr>
        <w:pStyle w:val="210"/>
        <w:suppressAutoHyphens/>
        <w:spacing w:after="0"/>
        <w:rPr>
          <w:szCs w:val="24"/>
        </w:rPr>
      </w:pPr>
      <w:r>
        <w:rPr>
          <w:szCs w:val="24"/>
        </w:rPr>
        <w:t>2.6. Запрещается вносить пожертвования в избирательные фонды кандидатов, избирательных объединений:</w:t>
      </w:r>
    </w:p>
    <w:p w:rsidR="009737CF" w:rsidRDefault="009737CF">
      <w:pPr>
        <w:suppressAutoHyphens/>
        <w:ind w:firstLine="720"/>
        <w:jc w:val="both"/>
        <w:rPr>
          <w:sz w:val="28"/>
        </w:rPr>
      </w:pPr>
      <w:r>
        <w:rPr>
          <w:sz w:val="28"/>
        </w:rPr>
        <w:lastRenderedPageBreak/>
        <w:t>1)  иностранным государствам и иностранным организациям;</w:t>
      </w:r>
    </w:p>
    <w:p w:rsidR="009737CF" w:rsidRDefault="009737CF">
      <w:pPr>
        <w:ind w:firstLine="720"/>
        <w:jc w:val="both"/>
        <w:rPr>
          <w:sz w:val="28"/>
        </w:rPr>
      </w:pPr>
      <w:r>
        <w:rPr>
          <w:sz w:val="28"/>
        </w:rPr>
        <w:t xml:space="preserve">2) иностранным гражданам, за исключением случаев наличия  международных договоров Российской Федерации;  </w:t>
      </w:r>
    </w:p>
    <w:p w:rsidR="009737CF" w:rsidRDefault="009737CF">
      <w:pPr>
        <w:pStyle w:val="210"/>
        <w:suppressAutoHyphens/>
        <w:spacing w:after="0"/>
        <w:rPr>
          <w:szCs w:val="24"/>
        </w:rPr>
      </w:pPr>
      <w:r>
        <w:rPr>
          <w:szCs w:val="24"/>
        </w:rPr>
        <w:t>3) лицам без гражданства;</w:t>
      </w:r>
    </w:p>
    <w:p w:rsidR="009737CF" w:rsidRDefault="009737CF">
      <w:pPr>
        <w:suppressAutoHyphens/>
        <w:ind w:firstLine="720"/>
        <w:jc w:val="both"/>
        <w:rPr>
          <w:sz w:val="28"/>
        </w:rPr>
      </w:pPr>
      <w:r>
        <w:rPr>
          <w:sz w:val="28"/>
        </w:rPr>
        <w:t>4) гражданам Российской Федерации, не достигшим возраста 18 лет на день голосования;</w:t>
      </w:r>
    </w:p>
    <w:p w:rsidR="009737CF" w:rsidRDefault="009737CF">
      <w:pPr>
        <w:suppressAutoHyphens/>
        <w:ind w:firstLine="720"/>
        <w:jc w:val="both"/>
        <w:rPr>
          <w:sz w:val="28"/>
        </w:rPr>
      </w:pPr>
      <w:r>
        <w:rPr>
          <w:sz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w:t>
      </w:r>
      <w:r w:rsidR="00C47F09">
        <w:rPr>
          <w:sz w:val="28"/>
        </w:rPr>
        <w:t>–</w:t>
      </w:r>
      <w:r>
        <w:rPr>
          <w:sz w:val="28"/>
        </w:rPr>
        <w:t xml:space="preserve"> на день составления списка лиц, имеющих право участвовать в годовом общем собрании акционеров за предыдущий финансовый год);</w:t>
      </w:r>
    </w:p>
    <w:p w:rsidR="009737CF" w:rsidRDefault="009737CF">
      <w:pPr>
        <w:suppressAutoHyphens/>
        <w:ind w:firstLine="720"/>
        <w:jc w:val="both"/>
        <w:rPr>
          <w:sz w:val="28"/>
        </w:rPr>
      </w:pPr>
      <w:r>
        <w:rPr>
          <w:sz w:val="28"/>
        </w:rPr>
        <w:t>6) международным организациям и международным общественным движениям;</w:t>
      </w:r>
    </w:p>
    <w:p w:rsidR="009737CF" w:rsidRDefault="009737CF">
      <w:pPr>
        <w:suppressAutoHyphens/>
        <w:ind w:firstLine="720"/>
        <w:jc w:val="both"/>
        <w:rPr>
          <w:sz w:val="28"/>
        </w:rPr>
      </w:pPr>
      <w:r>
        <w:rPr>
          <w:sz w:val="28"/>
        </w:rPr>
        <w:t>7) органам государственной власти, иным государственным органам, органам местного самоуправления;</w:t>
      </w:r>
    </w:p>
    <w:p w:rsidR="009737CF" w:rsidRDefault="009737CF">
      <w:pPr>
        <w:suppressAutoHyphens/>
        <w:ind w:firstLine="720"/>
        <w:jc w:val="both"/>
        <w:rPr>
          <w:sz w:val="28"/>
        </w:rPr>
      </w:pPr>
      <w:r>
        <w:rPr>
          <w:sz w:val="28"/>
        </w:rPr>
        <w:t>8)</w:t>
      </w:r>
      <w:r w:rsidR="00FB0DBB">
        <w:rPr>
          <w:sz w:val="28"/>
        </w:rPr>
        <w:t xml:space="preserve"> </w:t>
      </w:r>
      <w:r>
        <w:rPr>
          <w:sz w:val="28"/>
        </w:rPr>
        <w:t>государственным и муниципальным учреждениям, государственным и муниципальным унитарным предприятиям;</w:t>
      </w:r>
    </w:p>
    <w:p w:rsidR="009737CF" w:rsidRDefault="009737CF">
      <w:pPr>
        <w:suppressAutoHyphens/>
        <w:ind w:firstLine="720"/>
        <w:jc w:val="both"/>
        <w:rPr>
          <w:sz w:val="28"/>
        </w:rPr>
      </w:pPr>
      <w:proofErr w:type="gramStart"/>
      <w:r>
        <w:rPr>
          <w:sz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(проведении) выборов (для открытых акционерных обществ </w:t>
      </w:r>
      <w:r w:rsidR="00C47F09">
        <w:rPr>
          <w:sz w:val="28"/>
        </w:rPr>
        <w:t>–</w:t>
      </w:r>
      <w:r>
        <w:rPr>
          <w:sz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9737CF" w:rsidRDefault="009737CF">
      <w:pPr>
        <w:suppressAutoHyphens/>
        <w:ind w:firstLine="720"/>
        <w:jc w:val="both"/>
        <w:rPr>
          <w:sz w:val="28"/>
        </w:rPr>
      </w:pPr>
      <w:r>
        <w:rPr>
          <w:sz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подпунктах 5 и 9 настоящего пункта;   </w:t>
      </w:r>
      <w:proofErr w:type="gramStart"/>
      <w:r>
        <w:rPr>
          <w:sz w:val="28"/>
        </w:rPr>
        <w:t xml:space="preserve">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w:t>
      </w:r>
      <w:r w:rsidR="00C47F09">
        <w:rPr>
          <w:sz w:val="28"/>
        </w:rPr>
        <w:t>–</w:t>
      </w:r>
      <w:r>
        <w:rPr>
          <w:sz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9737CF" w:rsidRDefault="009737CF">
      <w:pPr>
        <w:suppressAutoHyphens/>
        <w:ind w:firstLine="720"/>
        <w:jc w:val="both"/>
        <w:rPr>
          <w:sz w:val="28"/>
        </w:rPr>
      </w:pPr>
      <w:r>
        <w:rPr>
          <w:sz w:val="28"/>
        </w:rPr>
        <w:t>11) воинским частям, военным учреждениям и организациям, правоохранительным органам;</w:t>
      </w:r>
    </w:p>
    <w:p w:rsidR="009737CF" w:rsidRDefault="009737CF">
      <w:pPr>
        <w:pStyle w:val="210"/>
        <w:suppressAutoHyphens/>
        <w:spacing w:after="0"/>
        <w:rPr>
          <w:szCs w:val="24"/>
        </w:rPr>
      </w:pPr>
      <w:r>
        <w:rPr>
          <w:szCs w:val="24"/>
        </w:rPr>
        <w:t>12) благотворительным и религиозным организациям, а также учрежденным ими организациям;</w:t>
      </w:r>
    </w:p>
    <w:p w:rsidR="009737CF" w:rsidRDefault="009737CF">
      <w:pPr>
        <w:suppressAutoHyphens/>
        <w:ind w:firstLine="720"/>
        <w:jc w:val="both"/>
        <w:rPr>
          <w:sz w:val="28"/>
        </w:rPr>
      </w:pPr>
      <w:r>
        <w:rPr>
          <w:sz w:val="28"/>
        </w:rPr>
        <w:t xml:space="preserve">13) анонимным жертвователям. </w:t>
      </w:r>
      <w:proofErr w:type="gramStart"/>
      <w:r>
        <w:rPr>
          <w:sz w:val="28"/>
        </w:rPr>
        <w:t xml:space="preserve">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w:t>
      </w:r>
      <w:r w:rsidR="00C47F09">
        <w:rPr>
          <w:sz w:val="28"/>
        </w:rPr>
        <w:t>–</w:t>
      </w:r>
      <w:r>
        <w:rPr>
          <w:sz w:val="28"/>
        </w:rPr>
        <w:t xml:space="preserve"> или указал недостоверные сведения, либо юридическое лицо, о котором в платежном документе на внесение </w:t>
      </w:r>
      <w:r>
        <w:rPr>
          <w:sz w:val="28"/>
        </w:rPr>
        <w:lastRenderedPageBreak/>
        <w:t xml:space="preserve">пожертвования не указано любое из следующих сведений: идентификационный номер налогоплательщика, наименование, банковские реквизиты </w:t>
      </w:r>
      <w:r w:rsidR="00C47F09">
        <w:rPr>
          <w:sz w:val="28"/>
        </w:rPr>
        <w:t>–</w:t>
      </w:r>
      <w:r>
        <w:rPr>
          <w:sz w:val="28"/>
        </w:rPr>
        <w:t xml:space="preserve"> или указаны недостоверные сведения;</w:t>
      </w:r>
      <w:proofErr w:type="gramEnd"/>
    </w:p>
    <w:p w:rsidR="009737CF" w:rsidRPr="00AF626B" w:rsidRDefault="009737CF">
      <w:pPr>
        <w:suppressAutoHyphens/>
        <w:ind w:firstLine="720"/>
        <w:jc w:val="both"/>
        <w:rPr>
          <w:sz w:val="28"/>
        </w:rPr>
      </w:pPr>
      <w:r>
        <w:rPr>
          <w:sz w:val="28"/>
        </w:rPr>
        <w:t>14) юридическим лицам, зарегистрированным менее чем за один год до дня голосования на выборах</w:t>
      </w:r>
      <w:r w:rsidR="001C0988" w:rsidRPr="00AF626B">
        <w:rPr>
          <w:sz w:val="28"/>
        </w:rPr>
        <w:t xml:space="preserve">, а также </w:t>
      </w:r>
      <w:r w:rsidR="00076241" w:rsidRPr="00AF626B">
        <w:rPr>
          <w:sz w:val="28"/>
          <w:szCs w:val="28"/>
        </w:rPr>
        <w:t>некоммерческим организациям, выполняющим функции иностранного агента;</w:t>
      </w:r>
    </w:p>
    <w:p w:rsidR="009737CF" w:rsidRDefault="009737CF">
      <w:pPr>
        <w:suppressAutoHyphens/>
        <w:ind w:firstLine="720"/>
        <w:jc w:val="both"/>
        <w:rPr>
          <w:sz w:val="28"/>
        </w:rPr>
      </w:pPr>
      <w:r>
        <w:rPr>
          <w:sz w:val="28"/>
        </w:rPr>
        <w:t xml:space="preserve">15) некоммерческим организациям, получавшим в течение года, предшествующего дню внесения пожертвования в избирательный фонд, средства либо иное имущество </w:t>
      </w:r>
      <w:proofErr w:type="gramStart"/>
      <w:r>
        <w:rPr>
          <w:sz w:val="28"/>
        </w:rPr>
        <w:t>от</w:t>
      </w:r>
      <w:proofErr w:type="gramEnd"/>
      <w:r>
        <w:rPr>
          <w:sz w:val="28"/>
        </w:rPr>
        <w:t>:</w:t>
      </w:r>
    </w:p>
    <w:p w:rsidR="009737CF" w:rsidRDefault="009737CF">
      <w:pPr>
        <w:suppressAutoHyphens/>
        <w:ind w:firstLine="720"/>
        <w:jc w:val="both"/>
        <w:rPr>
          <w:sz w:val="28"/>
        </w:rPr>
      </w:pPr>
      <w:r>
        <w:rPr>
          <w:sz w:val="28"/>
        </w:rPr>
        <w:t>иностранных государств, а также от указанных в подпунктах 1</w:t>
      </w:r>
      <w:r w:rsidR="00C47F09">
        <w:rPr>
          <w:sz w:val="28"/>
        </w:rPr>
        <w:t>–</w:t>
      </w:r>
      <w:r>
        <w:rPr>
          <w:sz w:val="28"/>
        </w:rPr>
        <w:t>4,</w:t>
      </w:r>
      <w:r w:rsidR="008D2DD1">
        <w:rPr>
          <w:sz w:val="28"/>
        </w:rPr>
        <w:t xml:space="preserve"> </w:t>
      </w:r>
      <w:r>
        <w:rPr>
          <w:sz w:val="28"/>
        </w:rPr>
        <w:t>6</w:t>
      </w:r>
      <w:r w:rsidR="00C47F09">
        <w:rPr>
          <w:sz w:val="28"/>
        </w:rPr>
        <w:t>–</w:t>
      </w:r>
      <w:r>
        <w:rPr>
          <w:sz w:val="28"/>
        </w:rPr>
        <w:t>8,</w:t>
      </w:r>
      <w:r w:rsidR="008D2DD1">
        <w:rPr>
          <w:sz w:val="28"/>
        </w:rPr>
        <w:t xml:space="preserve"> </w:t>
      </w:r>
      <w:r>
        <w:rPr>
          <w:sz w:val="28"/>
        </w:rPr>
        <w:t>11</w:t>
      </w:r>
      <w:r w:rsidR="00C47F09">
        <w:rPr>
          <w:sz w:val="28"/>
        </w:rPr>
        <w:t>–</w:t>
      </w:r>
      <w:r>
        <w:rPr>
          <w:sz w:val="28"/>
        </w:rPr>
        <w:t xml:space="preserve">14 </w:t>
      </w:r>
      <w:r w:rsidR="008D2DD1">
        <w:rPr>
          <w:sz w:val="28"/>
        </w:rPr>
        <w:t xml:space="preserve">настоящего </w:t>
      </w:r>
      <w:r>
        <w:rPr>
          <w:sz w:val="28"/>
        </w:rPr>
        <w:t>пункта органов, организаций или физических лиц;</w:t>
      </w:r>
    </w:p>
    <w:p w:rsidR="009737CF" w:rsidRDefault="00947617">
      <w:pPr>
        <w:suppressAutoHyphens/>
        <w:ind w:firstLine="720"/>
        <w:jc w:val="both"/>
        <w:rPr>
          <w:sz w:val="28"/>
        </w:rPr>
      </w:pPr>
      <w:r>
        <w:rPr>
          <w:sz w:val="28"/>
        </w:rPr>
        <w:t>р</w:t>
      </w:r>
      <w:r w:rsidR="009737CF">
        <w:rPr>
          <w:sz w:val="28"/>
        </w:rPr>
        <w:t xml:space="preserve">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средств либо передачи иного имущества (для открытых акционерных обществ </w:t>
      </w:r>
      <w:r w:rsidR="00C47F09">
        <w:rPr>
          <w:sz w:val="28"/>
        </w:rPr>
        <w:t>–</w:t>
      </w:r>
      <w:r w:rsidR="009737CF">
        <w:rPr>
          <w:sz w:val="28"/>
        </w:rPr>
        <w:t xml:space="preserve"> на день составления списка лиц, имеющих право участвовать в годовом общем собрании акционеров за предыдущий финансовый год);</w:t>
      </w:r>
    </w:p>
    <w:p w:rsidR="009737CF" w:rsidRDefault="009737CF">
      <w:pPr>
        <w:suppressAutoHyphens/>
        <w:ind w:firstLine="720"/>
        <w:jc w:val="both"/>
        <w:rPr>
          <w:sz w:val="28"/>
        </w:rPr>
      </w:pPr>
      <w:proofErr w:type="gramStart"/>
      <w:r>
        <w:rPr>
          <w:sz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средств либо передачи иного имущества (для открытых акционерных обществ </w:t>
      </w:r>
      <w:r w:rsidR="00C47F09">
        <w:rPr>
          <w:sz w:val="28"/>
        </w:rPr>
        <w:t>–</w:t>
      </w:r>
      <w:r>
        <w:rPr>
          <w:sz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9737CF" w:rsidRDefault="009737CF">
      <w:pPr>
        <w:suppressAutoHyphens/>
        <w:ind w:firstLine="720"/>
        <w:jc w:val="both"/>
        <w:rPr>
          <w:sz w:val="28"/>
        </w:rPr>
      </w:pPr>
      <w:r>
        <w:rPr>
          <w:sz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737CF" w:rsidRDefault="009737CF">
      <w:pPr>
        <w:suppressAutoHyphens/>
        <w:ind w:firstLine="720"/>
        <w:jc w:val="both"/>
        <w:rPr>
          <w:sz w:val="28"/>
        </w:rPr>
      </w:pPr>
      <w:r>
        <w:rPr>
          <w:sz w:val="28"/>
        </w:rPr>
        <w:t xml:space="preserve">организаций, учрежденных юридическими лицами, указанными в </w:t>
      </w:r>
      <w:hyperlink w:anchor="sub_99" w:history="1">
        <w:r>
          <w:rPr>
            <w:rStyle w:val="ae"/>
            <w:b w:val="0"/>
            <w:bCs w:val="0"/>
            <w:color w:val="auto"/>
            <w:sz w:val="28"/>
          </w:rPr>
          <w:t>абзацах третьем</w:t>
        </w:r>
      </w:hyperlink>
      <w:r w:rsidR="004C141C">
        <w:t xml:space="preserve"> </w:t>
      </w:r>
      <w:r>
        <w:rPr>
          <w:sz w:val="28"/>
        </w:rPr>
        <w:t>и</w:t>
      </w:r>
      <w:r w:rsidR="004C141C">
        <w:rPr>
          <w:sz w:val="28"/>
        </w:rPr>
        <w:t xml:space="preserve"> </w:t>
      </w:r>
      <w:hyperlink w:anchor="sub_100" w:history="1">
        <w:r>
          <w:rPr>
            <w:rStyle w:val="ae"/>
            <w:b w:val="0"/>
            <w:bCs w:val="0"/>
            <w:color w:val="auto"/>
            <w:sz w:val="28"/>
          </w:rPr>
          <w:t>четвертом</w:t>
        </w:r>
      </w:hyperlink>
      <w:r w:rsidR="004C141C">
        <w:t xml:space="preserve"> </w:t>
      </w:r>
      <w:r>
        <w:rPr>
          <w:sz w:val="28"/>
        </w:rPr>
        <w:t>настоящего подпункта;</w:t>
      </w:r>
    </w:p>
    <w:p w:rsidR="009737CF" w:rsidRDefault="009737CF">
      <w:pPr>
        <w:suppressAutoHyphens/>
        <w:ind w:firstLine="720"/>
        <w:jc w:val="both"/>
        <w:rPr>
          <w:sz w:val="28"/>
        </w:rPr>
      </w:pPr>
      <w:proofErr w:type="gramStart"/>
      <w:r>
        <w:rPr>
          <w:sz w:val="28"/>
        </w:rPr>
        <w:t xml:space="preserve">организаций, в уставном (складочном) капитале которых доля (вклад) юридических лиц, указанных в </w:t>
      </w:r>
      <w:hyperlink w:anchor="sub_99" w:history="1">
        <w:r>
          <w:rPr>
            <w:rStyle w:val="ae"/>
            <w:b w:val="0"/>
            <w:bCs w:val="0"/>
            <w:color w:val="auto"/>
            <w:sz w:val="28"/>
          </w:rPr>
          <w:t>абзацах третьем</w:t>
        </w:r>
      </w:hyperlink>
      <w:r w:rsidR="004C141C">
        <w:t xml:space="preserve"> </w:t>
      </w:r>
      <w:r>
        <w:rPr>
          <w:sz w:val="28"/>
        </w:rPr>
        <w:t>и</w:t>
      </w:r>
      <w:r w:rsidR="004C141C">
        <w:rPr>
          <w:sz w:val="28"/>
        </w:rPr>
        <w:t xml:space="preserve"> </w:t>
      </w:r>
      <w:hyperlink w:anchor="sub_100" w:history="1">
        <w:r>
          <w:rPr>
            <w:rStyle w:val="ae"/>
            <w:b w:val="0"/>
            <w:bCs w:val="0"/>
            <w:color w:val="auto"/>
            <w:sz w:val="28"/>
          </w:rPr>
          <w:t>четвертом</w:t>
        </w:r>
      </w:hyperlink>
      <w:r>
        <w:rPr>
          <w:sz w:val="28"/>
        </w:rPr>
        <w:t xml:space="preserve"> настоящего подпункта, превышала (превышал) 30 процентов на день перечисления этих средств либо передачи иного имущества (для открытых акционерных обществ </w:t>
      </w:r>
      <w:r w:rsidR="00C47F09">
        <w:rPr>
          <w:sz w:val="28"/>
        </w:rPr>
        <w:t>–</w:t>
      </w:r>
      <w:r>
        <w:rPr>
          <w:sz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9737CF" w:rsidRDefault="009737CF">
      <w:pPr>
        <w:suppressAutoHyphens/>
        <w:ind w:firstLine="709"/>
        <w:jc w:val="both"/>
        <w:rPr>
          <w:sz w:val="28"/>
        </w:rPr>
      </w:pPr>
      <w:r>
        <w:rPr>
          <w:sz w:val="28"/>
        </w:rPr>
        <w:t xml:space="preserve">2.7. </w:t>
      </w:r>
      <w:proofErr w:type="gramStart"/>
      <w:r>
        <w:rPr>
          <w:sz w:val="28"/>
        </w:rPr>
        <w:t>Некоммерческие организации, указанные в подпункте 15 пункта 2.6 настоящей Инструкции,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средства либо иное имущество не были возвращены ими перечислившим эти средства либо передавшим иное имущество иностранным государствам, органам, организациям или физическим лицам, указанным в абзацах втором</w:t>
      </w:r>
      <w:r w:rsidR="00C47F09">
        <w:rPr>
          <w:sz w:val="28"/>
        </w:rPr>
        <w:t>–</w:t>
      </w:r>
      <w:r>
        <w:rPr>
          <w:sz w:val="28"/>
        </w:rPr>
        <w:t>седьмом подпункта 15 пункта 2.6 настоящей Инструкции</w:t>
      </w:r>
      <w:proofErr w:type="gramEnd"/>
      <w:r>
        <w:rPr>
          <w:sz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737CF" w:rsidRDefault="009737CF">
      <w:pPr>
        <w:pStyle w:val="a4"/>
        <w:tabs>
          <w:tab w:val="left" w:pos="1260"/>
        </w:tabs>
        <w:suppressAutoHyphens/>
        <w:jc w:val="both"/>
        <w:rPr>
          <w:b w:val="0"/>
          <w:bCs/>
        </w:rPr>
      </w:pPr>
      <w:r>
        <w:rPr>
          <w:b w:val="0"/>
          <w:bCs/>
        </w:rPr>
        <w:lastRenderedPageBreak/>
        <w:t>2.8. Юридические лица и граждане могут осуществлять материальную поддержку предвыборной деятельности кандидата, избирательно</w:t>
      </w:r>
      <w:r w:rsidR="00146192">
        <w:rPr>
          <w:b w:val="0"/>
          <w:bCs/>
        </w:rPr>
        <w:t>го</w:t>
      </w:r>
      <w:r>
        <w:rPr>
          <w:b w:val="0"/>
          <w:bCs/>
        </w:rPr>
        <w:t xml:space="preserve"> объединени</w:t>
      </w:r>
      <w:r w:rsidR="00146192">
        <w:rPr>
          <w:b w:val="0"/>
          <w:bCs/>
        </w:rPr>
        <w:t>я</w:t>
      </w:r>
      <w:r>
        <w:rPr>
          <w:b w:val="0"/>
          <w:bCs/>
        </w:rPr>
        <w:t>, выдвинувше</w:t>
      </w:r>
      <w:r w:rsidR="00146192">
        <w:rPr>
          <w:b w:val="0"/>
          <w:bCs/>
        </w:rPr>
        <w:t>го муниципальный</w:t>
      </w:r>
      <w:r>
        <w:rPr>
          <w:b w:val="0"/>
          <w:bCs/>
        </w:rPr>
        <w:t xml:space="preserve"> список кандидатов, путем предоставления материальных ценностей во временное пользование только при условии заключения соответствующих договоров и оплаты оказанных услуг и выполненных работ за счет средств избирательного фонда.</w:t>
      </w:r>
      <w:r w:rsidR="00063E3F">
        <w:rPr>
          <w:b w:val="0"/>
          <w:bCs/>
        </w:rPr>
        <w:t xml:space="preserve"> </w:t>
      </w:r>
      <w:r w:rsidR="00C9033C" w:rsidRPr="00C9033C">
        <w:rPr>
          <w:b w:val="0"/>
        </w:rP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9737CF" w:rsidRDefault="009737CF">
      <w:pPr>
        <w:pStyle w:val="a4"/>
        <w:suppressAutoHyphens/>
        <w:jc w:val="both"/>
        <w:rPr>
          <w:b w:val="0"/>
          <w:bCs/>
        </w:rPr>
      </w:pPr>
      <w:r w:rsidRPr="00481109">
        <w:rPr>
          <w:b w:val="0"/>
          <w:bCs/>
          <w:szCs w:val="28"/>
        </w:rPr>
        <w:t>2.9.</w:t>
      </w:r>
      <w:r w:rsidR="003D78B4">
        <w:rPr>
          <w:b w:val="0"/>
          <w:bCs/>
          <w:szCs w:val="28"/>
        </w:rPr>
        <w:t xml:space="preserve"> </w:t>
      </w:r>
      <w:r w:rsidRPr="00481109">
        <w:rPr>
          <w:b w:val="0"/>
          <w:bCs/>
          <w:szCs w:val="28"/>
        </w:rPr>
        <w:t>Избирательное объединение</w:t>
      </w:r>
      <w:r>
        <w:rPr>
          <w:b w:val="0"/>
          <w:bCs/>
        </w:rPr>
        <w:t xml:space="preserve">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rsidR="009B1629" w:rsidRPr="005C72BF" w:rsidRDefault="009B1629" w:rsidP="009B1629">
      <w:pPr>
        <w:ind w:firstLine="709"/>
        <w:jc w:val="both"/>
        <w:rPr>
          <w:sz w:val="28"/>
        </w:rPr>
      </w:pPr>
      <w:r w:rsidRPr="005C72BF">
        <w:rPr>
          <w:sz w:val="28"/>
        </w:rPr>
        <w:t>2.</w:t>
      </w:r>
      <w:r>
        <w:rPr>
          <w:sz w:val="28"/>
        </w:rPr>
        <w:t>10</w:t>
      </w:r>
      <w:r w:rsidRPr="005C72BF">
        <w:rPr>
          <w:sz w:val="28"/>
        </w:rPr>
        <w:t xml:space="preserve">. Добровольным пожертвованием признается </w:t>
      </w:r>
      <w:proofErr w:type="gramStart"/>
      <w:r w:rsidRPr="005C72BF">
        <w:rPr>
          <w:sz w:val="28"/>
        </w:rPr>
        <w:t>для</w:t>
      </w:r>
      <w:proofErr w:type="gramEnd"/>
      <w:r w:rsidRPr="005C72BF">
        <w:rPr>
          <w:sz w:val="28"/>
        </w:rPr>
        <w:t>:</w:t>
      </w:r>
    </w:p>
    <w:p w:rsidR="009B1629" w:rsidRPr="005C72BF" w:rsidRDefault="009B1629" w:rsidP="009B1629">
      <w:pPr>
        <w:ind w:firstLine="709"/>
        <w:jc w:val="both"/>
        <w:rPr>
          <w:sz w:val="28"/>
        </w:rPr>
      </w:pPr>
      <w:r w:rsidRPr="005C72BF">
        <w:rPr>
          <w:sz w:val="28"/>
        </w:rPr>
        <w:t>1) гражданина – безвозмездное перечисление собственных денежных средств на специальный избирательный счет кандидата</w:t>
      </w:r>
      <w:r w:rsidR="00AB3FF3">
        <w:rPr>
          <w:sz w:val="28"/>
        </w:rPr>
        <w:t xml:space="preserve">, </w:t>
      </w:r>
      <w:r w:rsidR="00AB3FF3" w:rsidRPr="00AB3FF3">
        <w:rPr>
          <w:sz w:val="28"/>
          <w:szCs w:val="28"/>
        </w:rPr>
        <w:t>избирательного объединения</w:t>
      </w:r>
      <w:r w:rsidRPr="005C72BF">
        <w:rPr>
          <w:sz w:val="28"/>
        </w:rPr>
        <w:t xml:space="preserve"> в безналичном порядке;</w:t>
      </w:r>
    </w:p>
    <w:p w:rsidR="009B1629" w:rsidRPr="00AB3FF3" w:rsidRDefault="009B1629" w:rsidP="009B1629">
      <w:pPr>
        <w:ind w:firstLine="709"/>
        <w:jc w:val="both"/>
        <w:rPr>
          <w:sz w:val="28"/>
          <w:szCs w:val="28"/>
        </w:rPr>
      </w:pPr>
      <w:r w:rsidRPr="005C72BF">
        <w:rPr>
          <w:sz w:val="28"/>
        </w:rPr>
        <w:t>2) юридического лица – безвозмездное перечисление денежных средств со своего расчетного счета на специальный избирательный счет кандидата</w:t>
      </w:r>
      <w:r w:rsidR="00AB3FF3">
        <w:rPr>
          <w:sz w:val="28"/>
        </w:rPr>
        <w:t xml:space="preserve">, </w:t>
      </w:r>
      <w:r w:rsidR="00AB3FF3" w:rsidRPr="00AB3FF3">
        <w:rPr>
          <w:sz w:val="28"/>
          <w:szCs w:val="28"/>
        </w:rPr>
        <w:t>избирательного объединения</w:t>
      </w:r>
      <w:r w:rsidRPr="00AB3FF3">
        <w:rPr>
          <w:sz w:val="28"/>
          <w:szCs w:val="28"/>
        </w:rPr>
        <w:t>.</w:t>
      </w:r>
    </w:p>
    <w:p w:rsidR="009737CF" w:rsidRDefault="009737CF">
      <w:pPr>
        <w:pStyle w:val="a4"/>
        <w:suppressAutoHyphens/>
        <w:jc w:val="both"/>
        <w:rPr>
          <w:b w:val="0"/>
          <w:bCs/>
        </w:rPr>
      </w:pPr>
      <w:r>
        <w:rPr>
          <w:b w:val="0"/>
          <w:bCs/>
        </w:rPr>
        <w:t>2.1</w:t>
      </w:r>
      <w:r w:rsidR="009B1629">
        <w:rPr>
          <w:b w:val="0"/>
          <w:bCs/>
        </w:rPr>
        <w:t>1</w:t>
      </w:r>
      <w:r>
        <w:rPr>
          <w:b w:val="0"/>
          <w:bCs/>
        </w:rPr>
        <w:t>. Собственные средства кандидата в созданный им избират</w:t>
      </w:r>
      <w:r w:rsidR="006F70B4">
        <w:rPr>
          <w:b w:val="0"/>
          <w:bCs/>
        </w:rPr>
        <w:t>ельный фонд вносятся кандидатом</w:t>
      </w:r>
      <w:r>
        <w:rPr>
          <w:b w:val="0"/>
          <w:bCs/>
        </w:rPr>
        <w:t xml:space="preserve"> либо </w:t>
      </w:r>
      <w:r w:rsidR="009A3718">
        <w:rPr>
          <w:b w:val="0"/>
          <w:bCs/>
        </w:rPr>
        <w:t xml:space="preserve">его </w:t>
      </w:r>
      <w:r>
        <w:rPr>
          <w:b w:val="0"/>
          <w:bCs/>
        </w:rPr>
        <w:t>уполномоченным представителем по финансовым вопросам по предъявлении паспорта или документа, заменяющего паспорт гражданина</w:t>
      </w:r>
      <w:r w:rsidR="009A3718">
        <w:rPr>
          <w:b w:val="0"/>
          <w:bCs/>
        </w:rPr>
        <w:t>,</w:t>
      </w:r>
      <w:r>
        <w:rPr>
          <w:b w:val="0"/>
          <w:bCs/>
        </w:rPr>
        <w:t xml:space="preserve"> с указанием в поле «Назначение платежа» </w:t>
      </w:r>
      <w:r w:rsidR="00FA653B">
        <w:rPr>
          <w:b w:val="0"/>
          <w:bCs/>
        </w:rPr>
        <w:t>–</w:t>
      </w:r>
      <w:r>
        <w:rPr>
          <w:b w:val="0"/>
          <w:bCs/>
        </w:rPr>
        <w:t xml:space="preserve"> «Собственные средства кандидата». </w:t>
      </w:r>
    </w:p>
    <w:p w:rsidR="00723A89" w:rsidRPr="00221A74" w:rsidRDefault="009737CF" w:rsidP="00723A89">
      <w:pPr>
        <w:ind w:firstLine="709"/>
        <w:jc w:val="both"/>
        <w:rPr>
          <w:sz w:val="28"/>
          <w:szCs w:val="28"/>
        </w:rPr>
      </w:pPr>
      <w:r w:rsidRPr="009E0A4E">
        <w:rPr>
          <w:rFonts w:ascii="Times New Roman CYR" w:hAnsi="Times New Roman CYR"/>
          <w:sz w:val="28"/>
          <w:szCs w:val="28"/>
        </w:rPr>
        <w:t>2.1</w:t>
      </w:r>
      <w:r w:rsidR="00FF0EEA">
        <w:rPr>
          <w:rFonts w:ascii="Times New Roman CYR" w:hAnsi="Times New Roman CYR"/>
          <w:sz w:val="28"/>
          <w:szCs w:val="28"/>
        </w:rPr>
        <w:t>2</w:t>
      </w:r>
      <w:r w:rsidRPr="009E0A4E">
        <w:rPr>
          <w:rFonts w:ascii="Times New Roman CYR" w:hAnsi="Times New Roman CYR"/>
          <w:sz w:val="28"/>
          <w:szCs w:val="28"/>
        </w:rPr>
        <w:t>.</w:t>
      </w:r>
      <w:r w:rsidR="003D78B4">
        <w:rPr>
          <w:rFonts w:ascii="Times New Roman CYR" w:hAnsi="Times New Roman CYR"/>
          <w:sz w:val="28"/>
          <w:szCs w:val="28"/>
        </w:rPr>
        <w:t xml:space="preserve"> </w:t>
      </w:r>
      <w:r w:rsidR="00723A89" w:rsidRPr="005C72BF">
        <w:rPr>
          <w:sz w:val="28"/>
        </w:rPr>
        <w:t>Добровольное пожертвование гражданина Российской Федерации в избирательный фонд вносится им лично на специальный избирательный счет кандидата</w:t>
      </w:r>
      <w:r w:rsidR="00F847EB">
        <w:rPr>
          <w:sz w:val="28"/>
        </w:rPr>
        <w:t>, избирательного объединения</w:t>
      </w:r>
      <w:r w:rsidR="00723A89" w:rsidRPr="005C72BF">
        <w:rPr>
          <w:sz w:val="28"/>
        </w:rPr>
        <w:t xml:space="preserve"> через отделение связи либо через кредитную организацию из собственных средств по предъявлении паспорта гражданина Российской Федерации или документа, заменяющего паспорт. </w:t>
      </w:r>
      <w:r w:rsidR="00637233">
        <w:t xml:space="preserve"> </w:t>
      </w:r>
      <w:r w:rsidR="00637233" w:rsidRPr="00221A74">
        <w:rPr>
          <w:sz w:val="28"/>
          <w:szCs w:val="28"/>
        </w:rPr>
        <w:t>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21A74" w:rsidRDefault="009737CF" w:rsidP="009D31AE">
      <w:pPr>
        <w:suppressAutoHyphens/>
        <w:spacing w:line="0" w:lineRule="atLeast"/>
        <w:ind w:firstLine="720"/>
        <w:jc w:val="both"/>
        <w:rPr>
          <w:rFonts w:ascii="Times New Roman CYR" w:hAnsi="Times New Roman CYR"/>
          <w:sz w:val="28"/>
        </w:rPr>
      </w:pPr>
      <w:r>
        <w:rPr>
          <w:rFonts w:ascii="Times New Roman CYR" w:hAnsi="Times New Roman CYR"/>
          <w:sz w:val="28"/>
        </w:rPr>
        <w:t>2.1</w:t>
      </w:r>
      <w:r w:rsidR="00FF0EEA">
        <w:rPr>
          <w:rFonts w:ascii="Times New Roman CYR" w:hAnsi="Times New Roman CYR"/>
          <w:sz w:val="28"/>
        </w:rPr>
        <w:t>3</w:t>
      </w:r>
      <w:r>
        <w:rPr>
          <w:rFonts w:ascii="Times New Roman CYR" w:hAnsi="Times New Roman CYR"/>
          <w:sz w:val="28"/>
        </w:rPr>
        <w:t xml:space="preserve">. </w:t>
      </w:r>
      <w:r w:rsidR="00221A74" w:rsidRPr="00A176AC">
        <w:rPr>
          <w:sz w:val="28"/>
          <w:szCs w:val="28"/>
        </w:rPr>
        <w:t>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w:t>
      </w:r>
      <w:r w:rsidR="00A176AC">
        <w:t>,</w:t>
      </w:r>
      <w:r w:rsidR="00A176AC" w:rsidRPr="00A176AC">
        <w:rPr>
          <w:sz w:val="28"/>
          <w:szCs w:val="28"/>
        </w:rPr>
        <w:t xml:space="preserve"> </w:t>
      </w:r>
      <w:r w:rsidR="00A176AC">
        <w:rPr>
          <w:sz w:val="28"/>
          <w:szCs w:val="28"/>
        </w:rPr>
        <w:t xml:space="preserve">предусмотренных </w:t>
      </w:r>
      <w:r w:rsidR="00A176AC" w:rsidRPr="009D31AE">
        <w:rPr>
          <w:sz w:val="28"/>
          <w:szCs w:val="28"/>
        </w:rPr>
        <w:t>частью 7 статьи 48 Областного закона.</w:t>
      </w:r>
    </w:p>
    <w:p w:rsidR="009737CF" w:rsidRDefault="009737CF">
      <w:pPr>
        <w:pStyle w:val="210"/>
        <w:suppressAutoHyphens/>
        <w:spacing w:after="0"/>
      </w:pPr>
      <w:proofErr w:type="gramStart"/>
      <w:r>
        <w:t xml:space="preserve">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w:t>
      </w:r>
      <w:r w:rsidR="00A176AC">
        <w:t>б</w:t>
      </w:r>
      <w:r>
        <w:t xml:space="preserve">анка Российской Федерации, регулирующих порядок осуществления безналичных </w:t>
      </w:r>
      <w:r>
        <w:lastRenderedPageBreak/>
        <w:t>расчетов и заполнения расчетных документов, с учетом следующих особенностей: в поле «Назначение платежа</w:t>
      </w:r>
      <w:r w:rsidR="00FA653B">
        <w:t>» указываются</w:t>
      </w:r>
      <w:r w:rsidR="00612A8F">
        <w:t>:</w:t>
      </w:r>
      <w:r w:rsidR="00FA653B">
        <w:t xml:space="preserve"> назначение платежа</w:t>
      </w:r>
      <w:r>
        <w:t xml:space="preserve"> – </w:t>
      </w:r>
      <w:r w:rsidR="00612A8F">
        <w:t>«</w:t>
      </w:r>
      <w:r>
        <w:t>пожертвование</w:t>
      </w:r>
      <w:r w:rsidR="00612A8F">
        <w:t>»</w:t>
      </w:r>
      <w:r>
        <w:t>, дата регистрации юридического лица, отметка об</w:t>
      </w:r>
      <w:r w:rsidR="00FA653B">
        <w:t xml:space="preserve"> отсутствии </w:t>
      </w:r>
      <w:r>
        <w:t>ограничений</w:t>
      </w:r>
      <w:r w:rsidR="008006A0">
        <w:t xml:space="preserve"> </w:t>
      </w:r>
      <w:r>
        <w:t>на перечисление пожертвований – «</w:t>
      </w:r>
      <w:r w:rsidR="00612A8F">
        <w:t>О</w:t>
      </w:r>
      <w:r>
        <w:t>граничения, предусмотренные ч</w:t>
      </w:r>
      <w:r w:rsidR="00612A8F">
        <w:t>.</w:t>
      </w:r>
      <w:r>
        <w:t xml:space="preserve"> 7 ст</w:t>
      </w:r>
      <w:proofErr w:type="gramEnd"/>
      <w:r w:rsidR="00612A8F">
        <w:t>.</w:t>
      </w:r>
      <w:r>
        <w:t xml:space="preserve"> 48 О</w:t>
      </w:r>
      <w:r w:rsidR="00CC2B33">
        <w:t>З</w:t>
      </w:r>
      <w:r>
        <w:t xml:space="preserve"> от </w:t>
      </w:r>
      <w:r w:rsidR="00CC2B33">
        <w:t>08.08.</w:t>
      </w:r>
      <w:r>
        <w:t>2011 № 645</w:t>
      </w:r>
      <w:r w:rsidR="00C47F09">
        <w:t>–</w:t>
      </w:r>
      <w:r>
        <w:t>ЗС, отсутствуют». При указании в платежном поручении данной отметки допускается сокращение: «</w:t>
      </w:r>
      <w:proofErr w:type="spellStart"/>
      <w:r>
        <w:t>Отс</w:t>
      </w:r>
      <w:proofErr w:type="spellEnd"/>
      <w:r>
        <w:t xml:space="preserve">. </w:t>
      </w:r>
      <w:proofErr w:type="spellStart"/>
      <w:r>
        <w:t>огр</w:t>
      </w:r>
      <w:proofErr w:type="spellEnd"/>
      <w:r>
        <w:t xml:space="preserve">.». </w:t>
      </w:r>
    </w:p>
    <w:p w:rsidR="000257C9" w:rsidRPr="005C72BF" w:rsidRDefault="009737CF" w:rsidP="000257C9">
      <w:pPr>
        <w:autoSpaceDE w:val="0"/>
        <w:autoSpaceDN w:val="0"/>
        <w:adjustRightInd w:val="0"/>
        <w:ind w:firstLine="709"/>
        <w:jc w:val="both"/>
        <w:rPr>
          <w:sz w:val="28"/>
        </w:rPr>
      </w:pPr>
      <w:r w:rsidRPr="000257C9">
        <w:rPr>
          <w:sz w:val="28"/>
          <w:szCs w:val="28"/>
        </w:rPr>
        <w:t>2.1</w:t>
      </w:r>
      <w:r w:rsidR="00FD5FC3" w:rsidRPr="000257C9">
        <w:rPr>
          <w:sz w:val="28"/>
          <w:szCs w:val="28"/>
        </w:rPr>
        <w:t>4</w:t>
      </w:r>
      <w:r w:rsidRPr="000257C9">
        <w:rPr>
          <w:sz w:val="28"/>
          <w:szCs w:val="28"/>
        </w:rPr>
        <w:t>.</w:t>
      </w:r>
      <w:r w:rsidR="00463835">
        <w:rPr>
          <w:sz w:val="28"/>
          <w:szCs w:val="28"/>
        </w:rPr>
        <w:t xml:space="preserve"> </w:t>
      </w:r>
      <w:r w:rsidRPr="000257C9">
        <w:rPr>
          <w:sz w:val="28"/>
          <w:szCs w:val="28"/>
        </w:rPr>
        <w:t>Индивидуальный предприниматель при внесении пожертвования в платежных документах указывает</w:t>
      </w:r>
      <w:r w:rsidR="000257C9" w:rsidRPr="000257C9">
        <w:rPr>
          <w:sz w:val="28"/>
          <w:szCs w:val="28"/>
        </w:rPr>
        <w:t xml:space="preserve"> сведения</w:t>
      </w:r>
      <w:r w:rsidRPr="000257C9">
        <w:rPr>
          <w:sz w:val="28"/>
          <w:szCs w:val="28"/>
        </w:rPr>
        <w:t>,</w:t>
      </w:r>
      <w:r w:rsidR="004C141C">
        <w:rPr>
          <w:sz w:val="28"/>
          <w:szCs w:val="28"/>
        </w:rPr>
        <w:t xml:space="preserve"> </w:t>
      </w:r>
      <w:r w:rsidR="000257C9" w:rsidRPr="005C72BF">
        <w:rPr>
          <w:sz w:val="28"/>
        </w:rPr>
        <w:t>предусмотренные Областным законом для граждан,  перечисляющих пожертвования в фонд кандидата.</w:t>
      </w:r>
    </w:p>
    <w:p w:rsidR="00CA3D25" w:rsidRPr="005C72BF" w:rsidRDefault="00CA3D25" w:rsidP="00CA3D25">
      <w:pPr>
        <w:autoSpaceDE w:val="0"/>
        <w:autoSpaceDN w:val="0"/>
        <w:adjustRightInd w:val="0"/>
        <w:ind w:firstLine="709"/>
        <w:jc w:val="both"/>
        <w:rPr>
          <w:sz w:val="28"/>
          <w:szCs w:val="28"/>
        </w:rPr>
      </w:pPr>
      <w:r>
        <w:rPr>
          <w:sz w:val="28"/>
          <w:szCs w:val="28"/>
        </w:rPr>
        <w:t xml:space="preserve">2.15. </w:t>
      </w:r>
      <w:r w:rsidRPr="005C72BF">
        <w:rPr>
          <w:sz w:val="28"/>
          <w:szCs w:val="28"/>
        </w:rPr>
        <w:t>В платежном поручении на перевод денежных сре</w:t>
      </w:r>
      <w:proofErr w:type="gramStart"/>
      <w:r w:rsidRPr="005C72BF">
        <w:rPr>
          <w:sz w:val="28"/>
          <w:szCs w:val="28"/>
        </w:rPr>
        <w:t>дств в ц</w:t>
      </w:r>
      <w:proofErr w:type="gramEnd"/>
      <w:r w:rsidRPr="005C72BF">
        <w:rPr>
          <w:sz w:val="28"/>
          <w:szCs w:val="28"/>
        </w:rPr>
        <w:t xml:space="preserve">елях пожертвований в реквизите «Назначение платежа» рекомендуются сокращения: </w:t>
      </w:r>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 xml:space="preserve">пожертвование – </w:t>
      </w:r>
      <w:proofErr w:type="spellStart"/>
      <w:r w:rsidRPr="005C72BF">
        <w:rPr>
          <w:sz w:val="28"/>
          <w:szCs w:val="28"/>
        </w:rPr>
        <w:t>пожертв</w:t>
      </w:r>
      <w:proofErr w:type="spellEnd"/>
      <w:r w:rsidRPr="005C72BF">
        <w:rPr>
          <w:sz w:val="28"/>
          <w:szCs w:val="28"/>
        </w:rPr>
        <w:t xml:space="preserve">.; </w:t>
      </w:r>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 xml:space="preserve">паспорт – П.; </w:t>
      </w:r>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удостоверение личности – Уд</w:t>
      </w:r>
      <w:proofErr w:type="gramStart"/>
      <w:r w:rsidRPr="005C72BF">
        <w:rPr>
          <w:sz w:val="28"/>
          <w:szCs w:val="28"/>
        </w:rPr>
        <w:t xml:space="preserve">.; </w:t>
      </w:r>
      <w:proofErr w:type="gramEnd"/>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военный билет – Вб</w:t>
      </w:r>
      <w:proofErr w:type="gramStart"/>
      <w:r w:rsidRPr="005C72BF">
        <w:rPr>
          <w:sz w:val="28"/>
          <w:szCs w:val="28"/>
        </w:rPr>
        <w:t xml:space="preserve">.; </w:t>
      </w:r>
      <w:proofErr w:type="gramEnd"/>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 xml:space="preserve">информация о гражданстве Российской Федерации – Россия; </w:t>
      </w:r>
    </w:p>
    <w:p w:rsidR="00CA3D25" w:rsidRPr="005C72BF" w:rsidRDefault="00CA3D25" w:rsidP="00CA3D25">
      <w:pPr>
        <w:numPr>
          <w:ilvl w:val="0"/>
          <w:numId w:val="32"/>
        </w:numPr>
        <w:autoSpaceDE w:val="0"/>
        <w:autoSpaceDN w:val="0"/>
        <w:adjustRightInd w:val="0"/>
        <w:jc w:val="both"/>
        <w:rPr>
          <w:sz w:val="28"/>
          <w:szCs w:val="28"/>
        </w:rPr>
      </w:pPr>
      <w:r w:rsidRPr="005C72BF">
        <w:rPr>
          <w:sz w:val="28"/>
          <w:szCs w:val="28"/>
        </w:rPr>
        <w:t>даты могут указываться в формате «ДД.ММ</w:t>
      </w:r>
      <w:proofErr w:type="gramStart"/>
      <w:r w:rsidRPr="005C72BF">
        <w:rPr>
          <w:sz w:val="28"/>
          <w:szCs w:val="28"/>
        </w:rPr>
        <w:t>.Г</w:t>
      </w:r>
      <w:proofErr w:type="gramEnd"/>
      <w:r w:rsidRPr="005C72BF">
        <w:rPr>
          <w:sz w:val="28"/>
          <w:szCs w:val="28"/>
        </w:rPr>
        <w:t>ГГГ».</w:t>
      </w:r>
    </w:p>
    <w:p w:rsidR="00840202" w:rsidRPr="00F951D7" w:rsidRDefault="009737CF">
      <w:pPr>
        <w:pStyle w:val="a4"/>
        <w:suppressAutoHyphens/>
        <w:jc w:val="both"/>
        <w:rPr>
          <w:b w:val="0"/>
          <w:bCs/>
        </w:rPr>
      </w:pPr>
      <w:r>
        <w:rPr>
          <w:b w:val="0"/>
          <w:bCs/>
        </w:rPr>
        <w:t>2.1</w:t>
      </w:r>
      <w:r w:rsidR="00CA3D25">
        <w:rPr>
          <w:b w:val="0"/>
          <w:bCs/>
        </w:rPr>
        <w:t>6</w:t>
      </w:r>
      <w:r>
        <w:rPr>
          <w:b w:val="0"/>
          <w:bCs/>
        </w:rPr>
        <w:t xml:space="preserve">. </w:t>
      </w:r>
      <w:r w:rsidR="00F951D7" w:rsidRPr="00F951D7">
        <w:rPr>
          <w:b w:val="0"/>
        </w:rPr>
        <w:t xml:space="preserve">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r w:rsidR="000C7926">
        <w:rPr>
          <w:b w:val="0"/>
        </w:rPr>
        <w:t>п. 2.12</w:t>
      </w:r>
      <w:r w:rsidR="0046712F">
        <w:rPr>
          <w:b w:val="0"/>
        </w:rPr>
        <w:t xml:space="preserve"> и 2.13 настоящей Инструкции </w:t>
      </w:r>
      <w:r w:rsidR="00F951D7" w:rsidRPr="00F951D7">
        <w:rPr>
          <w:b w:val="0"/>
        </w:rPr>
        <w:t>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rsidR="00F951D7">
        <w:rPr>
          <w:b w:val="0"/>
        </w:rPr>
        <w:t>.</w:t>
      </w:r>
    </w:p>
    <w:p w:rsidR="000A6AB3" w:rsidRDefault="00386A80" w:rsidP="0038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91C10" w:rsidRPr="00386A80">
        <w:rPr>
          <w:rFonts w:ascii="Times New Roman" w:hAnsi="Times New Roman" w:cs="Times New Roman"/>
          <w:sz w:val="28"/>
          <w:szCs w:val="28"/>
        </w:rPr>
        <w:t>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r w:rsidR="00EC482E">
        <w:rPr>
          <w:rFonts w:ascii="Times New Roman" w:hAnsi="Times New Roman" w:cs="Times New Roman"/>
          <w:sz w:val="28"/>
          <w:szCs w:val="28"/>
        </w:rPr>
        <w:t>.</w:t>
      </w:r>
    </w:p>
    <w:p w:rsidR="00C91C10" w:rsidRPr="00386A80" w:rsidRDefault="009E072B" w:rsidP="0038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C91C10" w:rsidRPr="00386A80">
        <w:rPr>
          <w:rFonts w:ascii="Times New Roman" w:hAnsi="Times New Roman" w:cs="Times New Roman"/>
          <w:sz w:val="28"/>
          <w:szCs w:val="28"/>
        </w:rPr>
        <w:t>Пожертвование, внесенное анонимным жертвователем, подлежит перечислению в доход местного бюджета (при проведении выборов во вновь образованном муниципальном образовании - в доход областного бюджета). Возврат пожертвований, перечисление пожертвований в доход соответствующего бюджета осуществляются не позднее чем через пятнадцать дней со дня поступления пожертвования на специальный избирательный счет кандидата, избирательного объединения.</w:t>
      </w:r>
    </w:p>
    <w:p w:rsidR="004C50DE" w:rsidRDefault="009737CF" w:rsidP="00BF0BA4">
      <w:pPr>
        <w:pStyle w:val="ConsPlusNormal"/>
        <w:ind w:firstLine="709"/>
        <w:jc w:val="both"/>
        <w:rPr>
          <w:rFonts w:ascii="Times New Roman" w:hAnsi="Times New Roman" w:cs="Times New Roman"/>
          <w:sz w:val="28"/>
          <w:szCs w:val="28"/>
        </w:rPr>
      </w:pPr>
      <w:r w:rsidRPr="00C14303">
        <w:rPr>
          <w:rFonts w:ascii="Times New Roman" w:hAnsi="Times New Roman" w:cs="Times New Roman"/>
          <w:sz w:val="28"/>
          <w:szCs w:val="28"/>
        </w:rPr>
        <w:t>2.</w:t>
      </w:r>
      <w:r w:rsidR="005D0C43">
        <w:rPr>
          <w:rFonts w:ascii="Times New Roman" w:hAnsi="Times New Roman" w:cs="Times New Roman"/>
          <w:sz w:val="28"/>
          <w:szCs w:val="28"/>
        </w:rPr>
        <w:t>19</w:t>
      </w:r>
      <w:r w:rsidRPr="00C14303">
        <w:rPr>
          <w:rFonts w:ascii="Times New Roman" w:hAnsi="Times New Roman" w:cs="Times New Roman"/>
          <w:sz w:val="28"/>
          <w:szCs w:val="28"/>
        </w:rPr>
        <w:t xml:space="preserve">. </w:t>
      </w:r>
      <w:r w:rsidR="00C14303" w:rsidRPr="00C14303">
        <w:rPr>
          <w:rFonts w:ascii="Times New Roman" w:hAnsi="Times New Roman" w:cs="Times New Roman"/>
          <w:sz w:val="28"/>
          <w:szCs w:val="28"/>
        </w:rPr>
        <w:t xml:space="preserve">Муниципальная комиссия, окружные комиссии осуществляют </w:t>
      </w:r>
      <w:proofErr w:type="gramStart"/>
      <w:r w:rsidR="00C14303" w:rsidRPr="00C14303">
        <w:rPr>
          <w:rFonts w:ascii="Times New Roman" w:hAnsi="Times New Roman" w:cs="Times New Roman"/>
          <w:sz w:val="28"/>
          <w:szCs w:val="28"/>
        </w:rPr>
        <w:t>контроль за</w:t>
      </w:r>
      <w:proofErr w:type="gramEnd"/>
      <w:r w:rsidR="00C14303" w:rsidRPr="00C14303">
        <w:rPr>
          <w:rFonts w:ascii="Times New Roman" w:hAnsi="Times New Roman" w:cs="Times New Roman"/>
          <w:sz w:val="28"/>
          <w:szCs w:val="28"/>
        </w:rPr>
        <w:t xml:space="preserve"> порядком формирования </w:t>
      </w:r>
      <w:r w:rsidR="00393ADB">
        <w:rPr>
          <w:rFonts w:ascii="Times New Roman" w:hAnsi="Times New Roman" w:cs="Times New Roman"/>
          <w:sz w:val="28"/>
          <w:szCs w:val="28"/>
        </w:rPr>
        <w:t xml:space="preserve">и </w:t>
      </w:r>
      <w:r w:rsidR="00393ADB" w:rsidRPr="00C14303">
        <w:rPr>
          <w:rFonts w:ascii="Times New Roman" w:hAnsi="Times New Roman" w:cs="Times New Roman"/>
          <w:sz w:val="28"/>
          <w:szCs w:val="28"/>
        </w:rPr>
        <w:t>расходовани</w:t>
      </w:r>
      <w:r w:rsidR="00393ADB">
        <w:rPr>
          <w:rFonts w:ascii="Times New Roman" w:hAnsi="Times New Roman" w:cs="Times New Roman"/>
          <w:sz w:val="28"/>
          <w:szCs w:val="28"/>
        </w:rPr>
        <w:t>я</w:t>
      </w:r>
      <w:r w:rsidR="004C141C">
        <w:rPr>
          <w:rFonts w:ascii="Times New Roman" w:hAnsi="Times New Roman" w:cs="Times New Roman"/>
          <w:sz w:val="28"/>
          <w:szCs w:val="28"/>
        </w:rPr>
        <w:t xml:space="preserve"> </w:t>
      </w:r>
      <w:r w:rsidR="00C14303" w:rsidRPr="00C14303">
        <w:rPr>
          <w:rFonts w:ascii="Times New Roman" w:hAnsi="Times New Roman" w:cs="Times New Roman"/>
          <w:sz w:val="28"/>
          <w:szCs w:val="28"/>
        </w:rPr>
        <w:t>средств избирательных фондов</w:t>
      </w:r>
      <w:r w:rsidR="00185321">
        <w:rPr>
          <w:rFonts w:ascii="Times New Roman" w:hAnsi="Times New Roman" w:cs="Times New Roman"/>
          <w:sz w:val="28"/>
          <w:szCs w:val="28"/>
        </w:rPr>
        <w:t xml:space="preserve"> кандидатов, избирательных объединений</w:t>
      </w:r>
      <w:r w:rsidR="00C14303" w:rsidRPr="00C14303">
        <w:rPr>
          <w:rFonts w:ascii="Times New Roman" w:hAnsi="Times New Roman" w:cs="Times New Roman"/>
          <w:sz w:val="28"/>
          <w:szCs w:val="28"/>
        </w:rPr>
        <w:t xml:space="preserve">. </w:t>
      </w:r>
    </w:p>
    <w:p w:rsidR="00C14303" w:rsidRDefault="00C14303" w:rsidP="00C14303">
      <w:pPr>
        <w:pStyle w:val="ConsPlusNormal"/>
        <w:ind w:firstLine="540"/>
        <w:jc w:val="both"/>
        <w:rPr>
          <w:rFonts w:ascii="Times New Roman" w:hAnsi="Times New Roman" w:cs="Times New Roman"/>
          <w:sz w:val="28"/>
          <w:szCs w:val="28"/>
        </w:rPr>
      </w:pPr>
      <w:r w:rsidRPr="00C14303">
        <w:rPr>
          <w:rFonts w:ascii="Times New Roman" w:hAnsi="Times New Roman" w:cs="Times New Roman"/>
          <w:sz w:val="28"/>
          <w:szCs w:val="28"/>
        </w:rPr>
        <w:t xml:space="preserve">При поступлении в распоряжение комиссии информации о перечислении добровольных пожертвований с нарушением </w:t>
      </w:r>
      <w:hyperlink w:anchor="Par999" w:tooltip="Ссылка на текущий документ" w:history="1">
        <w:r w:rsidRPr="004C50DE">
          <w:rPr>
            <w:rFonts w:ascii="Times New Roman" w:hAnsi="Times New Roman" w:cs="Times New Roman"/>
            <w:sz w:val="28"/>
            <w:szCs w:val="28"/>
          </w:rPr>
          <w:t>части 7 статьи 48</w:t>
        </w:r>
      </w:hyperlink>
      <w:r w:rsidRPr="00C14303">
        <w:rPr>
          <w:rFonts w:ascii="Times New Roman" w:hAnsi="Times New Roman" w:cs="Times New Roman"/>
          <w:sz w:val="28"/>
          <w:szCs w:val="28"/>
        </w:rPr>
        <w:t xml:space="preserve"> Областного закона указанная информация незамедлительно сообщается соответствующим кандидатам, избирательным объединениям.</w:t>
      </w:r>
    </w:p>
    <w:p w:rsidR="009737CF" w:rsidRDefault="009E072B">
      <w:pPr>
        <w:pStyle w:val="a4"/>
        <w:suppressAutoHyphens/>
        <w:ind w:firstLine="540"/>
        <w:jc w:val="both"/>
        <w:rPr>
          <w:rFonts w:ascii="Times New Roman" w:hAnsi="Times New Roman"/>
          <w:b w:val="0"/>
        </w:rPr>
      </w:pPr>
      <w:r>
        <w:rPr>
          <w:rFonts w:ascii="Times New Roman" w:hAnsi="Times New Roman"/>
          <w:b w:val="0"/>
        </w:rPr>
        <w:t>2.2</w:t>
      </w:r>
      <w:r w:rsidR="005D0C43">
        <w:rPr>
          <w:rFonts w:ascii="Times New Roman" w:hAnsi="Times New Roman"/>
          <w:b w:val="0"/>
        </w:rPr>
        <w:t>0</w:t>
      </w:r>
      <w:r w:rsidR="00C1744F">
        <w:rPr>
          <w:rFonts w:ascii="Times New Roman" w:hAnsi="Times New Roman"/>
          <w:b w:val="0"/>
        </w:rPr>
        <w:t xml:space="preserve">. </w:t>
      </w:r>
      <w:proofErr w:type="gramStart"/>
      <w:r w:rsidR="009737CF">
        <w:rPr>
          <w:rFonts w:ascii="Times New Roman" w:hAnsi="Times New Roman"/>
          <w:b w:val="0"/>
        </w:rPr>
        <w:t xml:space="preserve">Если пожертвование внесено гражданином или юридическим лицом, не имеющими права осуществлять такое пожертвование, либо если </w:t>
      </w:r>
      <w:r w:rsidR="009737CF">
        <w:rPr>
          <w:rFonts w:ascii="Times New Roman" w:hAnsi="Times New Roman"/>
          <w:b w:val="0"/>
        </w:rPr>
        <w:lastRenderedPageBreak/>
        <w:t>пожертвование внесено с нарушением требований пунктов 2.11</w:t>
      </w:r>
      <w:r w:rsidR="00736BCF">
        <w:rPr>
          <w:rFonts w:ascii="Times New Roman" w:hAnsi="Times New Roman"/>
          <w:b w:val="0"/>
        </w:rPr>
        <w:t>,</w:t>
      </w:r>
      <w:r w:rsidR="009737CF">
        <w:rPr>
          <w:rFonts w:ascii="Times New Roman" w:hAnsi="Times New Roman"/>
          <w:b w:val="0"/>
        </w:rPr>
        <w:t xml:space="preserve"> 2.12</w:t>
      </w:r>
      <w:r w:rsidR="00736BCF">
        <w:rPr>
          <w:rFonts w:ascii="Times New Roman" w:hAnsi="Times New Roman"/>
          <w:b w:val="0"/>
        </w:rPr>
        <w:t xml:space="preserve"> и 2.13</w:t>
      </w:r>
      <w:r w:rsidR="009737CF">
        <w:rPr>
          <w:rFonts w:ascii="Times New Roman" w:hAnsi="Times New Roman"/>
          <w:b w:val="0"/>
        </w:rPr>
        <w:t xml:space="preserve"> настоящей Инструкции, либо если пожертвование внесено в размере, превышающем установленный Областным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Областным законом максимальный</w:t>
      </w:r>
      <w:proofErr w:type="gramEnd"/>
      <w:r w:rsidR="009737CF">
        <w:rPr>
          <w:rFonts w:ascii="Times New Roman" w:hAnsi="Times New Roman"/>
          <w:b w:val="0"/>
        </w:rPr>
        <w:t xml:space="preserve"> размер пожертвования, с указанием причины возврата.</w:t>
      </w:r>
    </w:p>
    <w:p w:rsidR="00BF48A9" w:rsidRPr="00BF48A9" w:rsidRDefault="009737CF" w:rsidP="00BF48A9">
      <w:pPr>
        <w:pStyle w:val="ConsPlusNormal"/>
        <w:widowControl/>
        <w:suppressAutoHyphens/>
        <w:ind w:firstLine="540"/>
        <w:jc w:val="both"/>
        <w:rPr>
          <w:rFonts w:ascii="Times New Roman" w:hAnsi="Times New Roman" w:cs="Times New Roman"/>
          <w:b/>
          <w:bCs/>
          <w:sz w:val="28"/>
          <w:szCs w:val="28"/>
        </w:rPr>
      </w:pPr>
      <w:r w:rsidRPr="00BF48A9">
        <w:rPr>
          <w:rFonts w:ascii="Times New Roman" w:hAnsi="Times New Roman" w:cs="Times New Roman"/>
          <w:sz w:val="28"/>
          <w:szCs w:val="28"/>
        </w:rPr>
        <w:t>2.</w:t>
      </w:r>
      <w:r w:rsidR="00CA3D25" w:rsidRPr="00BF48A9">
        <w:rPr>
          <w:rFonts w:ascii="Times New Roman" w:hAnsi="Times New Roman" w:cs="Times New Roman"/>
          <w:sz w:val="28"/>
          <w:szCs w:val="28"/>
        </w:rPr>
        <w:t>2</w:t>
      </w:r>
      <w:r w:rsidR="00403B2A" w:rsidRPr="00BF48A9">
        <w:rPr>
          <w:rFonts w:ascii="Times New Roman" w:hAnsi="Times New Roman" w:cs="Times New Roman"/>
          <w:sz w:val="28"/>
          <w:szCs w:val="28"/>
        </w:rPr>
        <w:t>1</w:t>
      </w:r>
      <w:r w:rsidRPr="00BF48A9">
        <w:rPr>
          <w:rFonts w:ascii="Times New Roman" w:hAnsi="Times New Roman" w:cs="Times New Roman"/>
          <w:sz w:val="28"/>
          <w:szCs w:val="28"/>
        </w:rPr>
        <w:t xml:space="preserve">. </w:t>
      </w:r>
      <w:r w:rsidR="00BF48A9" w:rsidRPr="00BF48A9">
        <w:rPr>
          <w:rFonts w:ascii="Times New Roman" w:hAnsi="Times New Roman" w:cs="Times New Roman"/>
          <w:bCs/>
          <w:sz w:val="28"/>
          <w:szCs w:val="28"/>
        </w:rPr>
        <w:t xml:space="preserve">Кандидат, избирательное объединение имеют право использовать только те пожертвования граждан и юридических лиц, которые в установленном Областным законом порядке перечислены жертвователями до дня голосования. </w:t>
      </w:r>
    </w:p>
    <w:p w:rsidR="00540890" w:rsidRDefault="00540890" w:rsidP="00540890">
      <w:pPr>
        <w:pStyle w:val="a4"/>
        <w:suppressAutoHyphens/>
        <w:ind w:firstLine="540"/>
        <w:jc w:val="both"/>
        <w:rPr>
          <w:b w:val="0"/>
          <w:bCs/>
        </w:rPr>
      </w:pPr>
      <w:r>
        <w:rPr>
          <w:b w:val="0"/>
          <w:bCs/>
        </w:rPr>
        <w:t xml:space="preserve">2.22. Средства избирательного фонда кандидата, избирательного объединения могут использоваться только </w:t>
      </w:r>
      <w:proofErr w:type="gramStart"/>
      <w:r>
        <w:rPr>
          <w:b w:val="0"/>
          <w:bCs/>
        </w:rPr>
        <w:t>на</w:t>
      </w:r>
      <w:proofErr w:type="gramEnd"/>
      <w:r>
        <w:rPr>
          <w:b w:val="0"/>
          <w:bCs/>
        </w:rPr>
        <w:t>:</w:t>
      </w:r>
    </w:p>
    <w:p w:rsidR="00540890" w:rsidRPr="00481109" w:rsidRDefault="00540890" w:rsidP="00540890">
      <w:pPr>
        <w:pStyle w:val="ConsPlusNormal"/>
        <w:widowControl/>
        <w:tabs>
          <w:tab w:val="left" w:pos="851"/>
        </w:tabs>
        <w:suppressAutoHyphens/>
        <w:ind w:firstLine="540"/>
        <w:jc w:val="both"/>
        <w:rPr>
          <w:rFonts w:ascii="Times New Roman CYR" w:hAnsi="Times New Roman CYR" w:cs="Times New Roman"/>
          <w:bCs/>
          <w:sz w:val="28"/>
        </w:rPr>
      </w:pPr>
      <w:r w:rsidRPr="00481109">
        <w:rPr>
          <w:rFonts w:ascii="Times New Roman CYR" w:hAnsi="Times New Roman CYR" w:cs="Times New Roman"/>
          <w:bCs/>
          <w:sz w:val="28"/>
        </w:rP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540890" w:rsidRDefault="00540890" w:rsidP="00540890">
      <w:pPr>
        <w:pStyle w:val="ConsPlusNormal"/>
        <w:widowControl/>
        <w:tabs>
          <w:tab w:val="left" w:pos="720"/>
          <w:tab w:val="left" w:pos="1080"/>
        </w:tabs>
        <w:suppressAutoHyphens/>
        <w:ind w:firstLine="540"/>
        <w:jc w:val="both"/>
        <w:rPr>
          <w:rFonts w:ascii="Times New Roman CYR" w:hAnsi="Times New Roman CYR" w:cs="Times New Roman"/>
          <w:bCs/>
          <w:sz w:val="28"/>
        </w:rPr>
      </w:pPr>
      <w:r>
        <w:rPr>
          <w:rFonts w:ascii="Times New Roman CYR" w:hAnsi="Times New Roman CYR" w:cs="Times New Roman"/>
          <w:bCs/>
          <w:sz w:val="28"/>
        </w:rPr>
        <w:t>2) проведение предвыборной агитации, а также на оплату работ (услуг) информационного и консультационного характера;</w:t>
      </w:r>
    </w:p>
    <w:p w:rsidR="00540890" w:rsidRDefault="00540890" w:rsidP="00540890">
      <w:pPr>
        <w:pStyle w:val="ConsPlusNormal"/>
        <w:widowControl/>
        <w:suppressAutoHyphens/>
        <w:ind w:firstLine="540"/>
        <w:jc w:val="both"/>
        <w:rPr>
          <w:rFonts w:ascii="Times New Roman CYR" w:hAnsi="Times New Roman CYR" w:cs="Times New Roman"/>
          <w:bCs/>
          <w:sz w:val="28"/>
        </w:rPr>
      </w:pPr>
      <w:r>
        <w:rPr>
          <w:rFonts w:ascii="Times New Roman CYR" w:hAnsi="Times New Roman CYR" w:cs="Times New Roman"/>
          <w:bCs/>
          <w:sz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40890" w:rsidRPr="00AF314A" w:rsidRDefault="00747202" w:rsidP="00540890">
      <w:pPr>
        <w:ind w:firstLine="709"/>
        <w:jc w:val="both"/>
        <w:rPr>
          <w:color w:val="000000"/>
          <w:sz w:val="28"/>
          <w:szCs w:val="28"/>
        </w:rPr>
      </w:pPr>
      <w:r>
        <w:rPr>
          <w:color w:val="000000"/>
          <w:sz w:val="28"/>
          <w:szCs w:val="28"/>
        </w:rPr>
        <w:t xml:space="preserve">2.23. </w:t>
      </w:r>
      <w:r w:rsidR="00540890" w:rsidRPr="00AF314A">
        <w:rPr>
          <w:color w:val="000000"/>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  </w:t>
      </w:r>
    </w:p>
    <w:p w:rsidR="00540890" w:rsidRPr="00AF314A" w:rsidRDefault="00540890" w:rsidP="00540890">
      <w:pPr>
        <w:ind w:firstLine="709"/>
        <w:jc w:val="both"/>
        <w:rPr>
          <w:sz w:val="28"/>
          <w:szCs w:val="28"/>
        </w:rPr>
      </w:pPr>
      <w:r w:rsidRPr="00AF314A">
        <w:rPr>
          <w:sz w:val="28"/>
          <w:szCs w:val="28"/>
        </w:rPr>
        <w:t>При перечислении кандидатами средств за изготовление предвыборных агитационных материалов в платежном поручении в поле 24 («Назначение платежа») следует указывать:</w:t>
      </w:r>
    </w:p>
    <w:p w:rsidR="00540890" w:rsidRPr="00AF314A" w:rsidRDefault="00540890" w:rsidP="00540890">
      <w:pPr>
        <w:ind w:firstLine="709"/>
        <w:jc w:val="both"/>
        <w:rPr>
          <w:sz w:val="28"/>
          <w:szCs w:val="28"/>
        </w:rPr>
      </w:pPr>
      <w:r w:rsidRPr="00AF314A">
        <w:rPr>
          <w:sz w:val="28"/>
          <w:szCs w:val="28"/>
        </w:rPr>
        <w:t>– Код агитационного материала:</w:t>
      </w:r>
    </w:p>
    <w:p w:rsidR="00540890" w:rsidRPr="00AF314A" w:rsidRDefault="00540890" w:rsidP="00540890">
      <w:pPr>
        <w:ind w:firstLine="709"/>
        <w:jc w:val="both"/>
        <w:rPr>
          <w:sz w:val="28"/>
          <w:szCs w:val="28"/>
        </w:rPr>
      </w:pPr>
      <w:r w:rsidRPr="00AF314A">
        <w:rPr>
          <w:sz w:val="28"/>
          <w:szCs w:val="28"/>
        </w:rPr>
        <w:t>«М</w:t>
      </w:r>
      <w:proofErr w:type="gramStart"/>
      <w:r w:rsidRPr="00AF314A">
        <w:rPr>
          <w:sz w:val="28"/>
          <w:szCs w:val="28"/>
        </w:rPr>
        <w:t>1</w:t>
      </w:r>
      <w:proofErr w:type="gramEnd"/>
      <w:r w:rsidRPr="00AF314A">
        <w:rPr>
          <w:sz w:val="28"/>
          <w:szCs w:val="28"/>
        </w:rPr>
        <w:t>» – изготовление одного тиража печатного агитационного материала;</w:t>
      </w:r>
    </w:p>
    <w:p w:rsidR="00540890" w:rsidRPr="00AF314A" w:rsidRDefault="00540890" w:rsidP="00540890">
      <w:pPr>
        <w:ind w:firstLine="709"/>
        <w:jc w:val="both"/>
        <w:rPr>
          <w:sz w:val="28"/>
          <w:szCs w:val="28"/>
        </w:rPr>
      </w:pPr>
      <w:r w:rsidRPr="00AF314A">
        <w:rPr>
          <w:sz w:val="28"/>
          <w:szCs w:val="28"/>
        </w:rPr>
        <w:t>«М</w:t>
      </w:r>
      <w:proofErr w:type="gramStart"/>
      <w:r w:rsidRPr="00AF314A">
        <w:rPr>
          <w:sz w:val="28"/>
          <w:szCs w:val="28"/>
        </w:rPr>
        <w:t>2</w:t>
      </w:r>
      <w:proofErr w:type="gramEnd"/>
      <w:r w:rsidRPr="00AF314A">
        <w:rPr>
          <w:sz w:val="28"/>
          <w:szCs w:val="28"/>
        </w:rPr>
        <w:t>»  – изготовление аудиовизуального агитационного материала;</w:t>
      </w:r>
    </w:p>
    <w:p w:rsidR="00540890" w:rsidRPr="00AF314A" w:rsidRDefault="00540890" w:rsidP="00540890">
      <w:pPr>
        <w:ind w:firstLine="709"/>
        <w:jc w:val="both"/>
        <w:rPr>
          <w:sz w:val="28"/>
          <w:szCs w:val="28"/>
        </w:rPr>
      </w:pPr>
      <w:r w:rsidRPr="00AF314A">
        <w:rPr>
          <w:sz w:val="28"/>
          <w:szCs w:val="28"/>
        </w:rPr>
        <w:t>«М3»  – изготовление иного агитационного материала;</w:t>
      </w:r>
    </w:p>
    <w:p w:rsidR="00540890" w:rsidRPr="00AF314A" w:rsidRDefault="00540890" w:rsidP="00540890">
      <w:pPr>
        <w:ind w:firstLine="709"/>
        <w:jc w:val="both"/>
        <w:rPr>
          <w:sz w:val="28"/>
          <w:szCs w:val="28"/>
        </w:rPr>
      </w:pPr>
      <w:r w:rsidRPr="00AF314A">
        <w:rPr>
          <w:sz w:val="28"/>
          <w:szCs w:val="28"/>
        </w:rPr>
        <w:t>«М</w:t>
      </w:r>
      <w:proofErr w:type="gramStart"/>
      <w:r w:rsidRPr="00AF314A">
        <w:rPr>
          <w:sz w:val="28"/>
          <w:szCs w:val="28"/>
        </w:rPr>
        <w:t>4</w:t>
      </w:r>
      <w:proofErr w:type="gramEnd"/>
      <w:r w:rsidRPr="00AF314A">
        <w:rPr>
          <w:sz w:val="28"/>
          <w:szCs w:val="28"/>
        </w:rPr>
        <w:t xml:space="preserve">» – оплата расходных материалов за изготовление агитационного материала лично кандидатом. </w:t>
      </w:r>
    </w:p>
    <w:p w:rsidR="00540890" w:rsidRPr="00AF314A" w:rsidRDefault="00540890" w:rsidP="00540890">
      <w:pPr>
        <w:ind w:firstLine="709"/>
        <w:jc w:val="both"/>
        <w:rPr>
          <w:sz w:val="28"/>
          <w:szCs w:val="28"/>
        </w:rPr>
      </w:pPr>
      <w:r w:rsidRPr="00AF314A">
        <w:rPr>
          <w:sz w:val="28"/>
          <w:szCs w:val="28"/>
        </w:rPr>
        <w:t>–   Наиме</w:t>
      </w:r>
      <w:r w:rsidR="008B506C">
        <w:rPr>
          <w:sz w:val="28"/>
          <w:szCs w:val="28"/>
        </w:rPr>
        <w:t>нование агитационного материала:</w:t>
      </w:r>
      <w:r w:rsidRPr="00AF314A">
        <w:rPr>
          <w:sz w:val="28"/>
          <w:szCs w:val="28"/>
        </w:rPr>
        <w:t xml:space="preserve"> </w:t>
      </w:r>
    </w:p>
    <w:p w:rsidR="00540890" w:rsidRPr="00F36788" w:rsidRDefault="00540890" w:rsidP="00540890">
      <w:pPr>
        <w:pStyle w:val="ConsPlusNormal"/>
        <w:widowControl/>
        <w:suppressAutoHyphens/>
        <w:ind w:firstLine="540"/>
        <w:jc w:val="both"/>
        <w:rPr>
          <w:rFonts w:ascii="Times New Roman" w:hAnsi="Times New Roman" w:cs="Times New Roman"/>
          <w:bCs/>
          <w:sz w:val="28"/>
          <w:szCs w:val="28"/>
        </w:rPr>
      </w:pPr>
      <w:r w:rsidRPr="00F36788">
        <w:rPr>
          <w:rFonts w:ascii="Times New Roman" w:hAnsi="Times New Roman" w:cs="Times New Roman"/>
          <w:sz w:val="28"/>
          <w:szCs w:val="28"/>
        </w:rPr>
        <w:t xml:space="preserve">Наименование агитационного материала определяется кандидатом, </w:t>
      </w:r>
      <w:r w:rsidR="003D631B">
        <w:rPr>
          <w:rFonts w:ascii="Times New Roman" w:hAnsi="Times New Roman" w:cs="Times New Roman"/>
          <w:sz w:val="28"/>
          <w:szCs w:val="28"/>
        </w:rPr>
        <w:t xml:space="preserve">избирательным объединением </w:t>
      </w:r>
      <w:r w:rsidRPr="00F36788">
        <w:rPr>
          <w:rFonts w:ascii="Times New Roman" w:hAnsi="Times New Roman" w:cs="Times New Roman"/>
          <w:sz w:val="28"/>
          <w:szCs w:val="28"/>
        </w:rPr>
        <w:t>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w:t>
      </w:r>
    </w:p>
    <w:p w:rsidR="003964D3" w:rsidRPr="00AF314A" w:rsidRDefault="00C6303E" w:rsidP="003964D3">
      <w:pPr>
        <w:ind w:firstLine="709"/>
        <w:jc w:val="both"/>
        <w:rPr>
          <w:sz w:val="28"/>
          <w:szCs w:val="28"/>
        </w:rPr>
      </w:pPr>
      <w:r>
        <w:rPr>
          <w:sz w:val="28"/>
          <w:szCs w:val="28"/>
        </w:rPr>
        <w:t>–</w:t>
      </w:r>
      <w:r w:rsidR="003964D3" w:rsidRPr="00AF314A">
        <w:rPr>
          <w:sz w:val="28"/>
          <w:szCs w:val="28"/>
        </w:rPr>
        <w:t xml:space="preserve"> Реквизиты договора на изготовление агитационного материала. Указывается дата договора в формате ДД.ММ</w:t>
      </w:r>
      <w:proofErr w:type="gramStart"/>
      <w:r w:rsidR="003964D3" w:rsidRPr="00AF314A">
        <w:rPr>
          <w:sz w:val="28"/>
          <w:szCs w:val="28"/>
        </w:rPr>
        <w:t>.Г</w:t>
      </w:r>
      <w:proofErr w:type="gramEnd"/>
      <w:r w:rsidR="003964D3" w:rsidRPr="00AF314A">
        <w:rPr>
          <w:sz w:val="28"/>
          <w:szCs w:val="28"/>
        </w:rPr>
        <w:t>ГГГ, затем – номер договора, предваряемый символом «</w:t>
      </w:r>
      <w:r w:rsidR="003964D3" w:rsidRPr="00AF314A">
        <w:rPr>
          <w:sz w:val="28"/>
          <w:szCs w:val="28"/>
          <w:lang w:val="en-US"/>
        </w:rPr>
        <w:t>N</w:t>
      </w:r>
      <w:r w:rsidR="003964D3" w:rsidRPr="00AF314A">
        <w:rPr>
          <w:sz w:val="28"/>
          <w:szCs w:val="28"/>
        </w:rPr>
        <w:t>».</w:t>
      </w:r>
    </w:p>
    <w:p w:rsidR="003964D3" w:rsidRDefault="00540890" w:rsidP="003964D3">
      <w:pPr>
        <w:pStyle w:val="a4"/>
        <w:suppressAutoHyphens/>
        <w:ind w:firstLine="540"/>
        <w:jc w:val="both"/>
        <w:rPr>
          <w:b w:val="0"/>
          <w:bCs/>
        </w:rPr>
      </w:pPr>
      <w:r w:rsidRPr="003964D3">
        <w:rPr>
          <w:b w:val="0"/>
        </w:rPr>
        <w:lastRenderedPageBreak/>
        <w:t>2.2</w:t>
      </w:r>
      <w:r w:rsidR="008073D9">
        <w:rPr>
          <w:b w:val="0"/>
        </w:rPr>
        <w:t>4</w:t>
      </w:r>
      <w:r w:rsidRPr="003964D3">
        <w:rPr>
          <w:b w:val="0"/>
        </w:rPr>
        <w:t>.</w:t>
      </w:r>
      <w:r w:rsidR="00C6303E">
        <w:rPr>
          <w:b w:val="0"/>
        </w:rPr>
        <w:t xml:space="preserve"> </w:t>
      </w:r>
      <w:r w:rsidR="003964D3">
        <w:rPr>
          <w:b w:val="0"/>
          <w:bCs/>
        </w:rPr>
        <w:t>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Договоры о привлечении кандидатом</w:t>
      </w:r>
      <w:r w:rsidR="00481109">
        <w:rPr>
          <w:b w:val="0"/>
          <w:bCs/>
        </w:rPr>
        <w:t xml:space="preserve">, </w:t>
      </w:r>
      <w:r w:rsidR="00481109" w:rsidRPr="00D63FB3">
        <w:rPr>
          <w:b w:val="0"/>
          <w:bCs/>
        </w:rPr>
        <w:t>избирательным объединением</w:t>
      </w:r>
      <w:r w:rsidR="00D63FB3" w:rsidRPr="00D63FB3">
        <w:rPr>
          <w:b w:val="0"/>
          <w:bCs/>
        </w:rPr>
        <w:t xml:space="preserve"> </w:t>
      </w:r>
      <w:r w:rsidR="003964D3">
        <w:rPr>
          <w:b w:val="0"/>
          <w:bCs/>
        </w:rPr>
        <w:t>граждан к выполнению работ и оказанию услуг могут быть заключены только с гражданами Российской Федерации, достигшими возраста 18 лет на день заключения договора.</w:t>
      </w:r>
    </w:p>
    <w:p w:rsidR="003964D3" w:rsidRPr="003964D3" w:rsidRDefault="003964D3" w:rsidP="003964D3">
      <w:pPr>
        <w:pStyle w:val="ConsPlusNormal"/>
        <w:widowControl/>
        <w:suppressAutoHyphens/>
        <w:ind w:firstLine="540"/>
        <w:jc w:val="both"/>
        <w:rPr>
          <w:rFonts w:ascii="Times New Roman" w:hAnsi="Times New Roman" w:cs="Times New Roman"/>
          <w:sz w:val="28"/>
          <w:szCs w:val="28"/>
        </w:rPr>
      </w:pPr>
      <w:r w:rsidRPr="003964D3">
        <w:rPr>
          <w:rFonts w:ascii="Times New Roman" w:hAnsi="Times New Roman" w:cs="Times New Roman"/>
          <w:bCs/>
          <w:sz w:val="28"/>
          <w:szCs w:val="28"/>
        </w:rPr>
        <w:t xml:space="preserve">Выполненные работы и услуги должны подтверждаться актами о выполнении работ, накладными документами на отпущенную продукцию, подписанными кандидатом, уполномоченным представителем </w:t>
      </w:r>
      <w:r w:rsidR="008B506C">
        <w:rPr>
          <w:rFonts w:ascii="Times New Roman" w:hAnsi="Times New Roman" w:cs="Times New Roman"/>
          <w:bCs/>
          <w:sz w:val="28"/>
          <w:szCs w:val="28"/>
        </w:rPr>
        <w:t xml:space="preserve">кандидата,  </w:t>
      </w:r>
      <w:r w:rsidRPr="003964D3">
        <w:rPr>
          <w:rFonts w:ascii="Times New Roman" w:hAnsi="Times New Roman" w:cs="Times New Roman"/>
          <w:bCs/>
          <w:sz w:val="28"/>
          <w:szCs w:val="28"/>
        </w:rPr>
        <w:t>избирательного объединения по финансовым вопросам и исполнителем.</w:t>
      </w:r>
    </w:p>
    <w:p w:rsidR="006E1A0A" w:rsidRDefault="008073D9" w:rsidP="008073D9">
      <w:pPr>
        <w:pStyle w:val="a4"/>
        <w:suppressAutoHyphens/>
        <w:ind w:firstLine="567"/>
        <w:jc w:val="both"/>
        <w:rPr>
          <w:b w:val="0"/>
          <w:bCs/>
        </w:rPr>
      </w:pPr>
      <w:r>
        <w:rPr>
          <w:b w:val="0"/>
          <w:bCs/>
        </w:rPr>
        <w:t xml:space="preserve">2.25. </w:t>
      </w:r>
      <w:r w:rsidR="006E1A0A">
        <w:rPr>
          <w:b w:val="0"/>
          <w:bCs/>
        </w:rPr>
        <w:t>Расчеты между кандидатами, избирательными объединениями с юридическими лицами за выполнение работ (оказание услуг) производятся исключительно в безналичном порядке.</w:t>
      </w:r>
    </w:p>
    <w:p w:rsidR="00E473E1" w:rsidRDefault="006E1A0A" w:rsidP="00E473E1">
      <w:pPr>
        <w:pStyle w:val="a4"/>
        <w:suppressAutoHyphens/>
        <w:ind w:firstLine="567"/>
        <w:jc w:val="both"/>
        <w:rPr>
          <w:b w:val="0"/>
          <w:bCs/>
        </w:rPr>
      </w:pPr>
      <w:r w:rsidRPr="00E473E1">
        <w:rPr>
          <w:rFonts w:ascii="Times New Roman" w:hAnsi="Times New Roman"/>
          <w:b w:val="0"/>
          <w:szCs w:val="28"/>
        </w:rPr>
        <w:t>2.2</w:t>
      </w:r>
      <w:r w:rsidR="008073D9">
        <w:rPr>
          <w:rFonts w:ascii="Times New Roman" w:hAnsi="Times New Roman"/>
          <w:b w:val="0"/>
          <w:szCs w:val="28"/>
        </w:rPr>
        <w:t>6</w:t>
      </w:r>
      <w:r w:rsidRPr="00E473E1">
        <w:rPr>
          <w:rFonts w:ascii="Times New Roman" w:hAnsi="Times New Roman"/>
          <w:b w:val="0"/>
          <w:szCs w:val="28"/>
        </w:rPr>
        <w:t>.</w:t>
      </w:r>
      <w:r w:rsidR="00B75376">
        <w:rPr>
          <w:rFonts w:ascii="Times New Roman" w:hAnsi="Times New Roman"/>
          <w:b w:val="0"/>
          <w:szCs w:val="28"/>
        </w:rPr>
        <w:t xml:space="preserve"> </w:t>
      </w:r>
      <w:r w:rsidR="00E473E1">
        <w:rPr>
          <w:b w:val="0"/>
          <w:bCs/>
        </w:rPr>
        <w:t xml:space="preserve">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w:t>
      </w:r>
      <w:r w:rsidR="001B0242">
        <w:rPr>
          <w:b w:val="0"/>
          <w:bCs/>
        </w:rPr>
        <w:t xml:space="preserve">о </w:t>
      </w:r>
      <w:r w:rsidR="00E473E1">
        <w:rPr>
          <w:b w:val="0"/>
          <w:bCs/>
        </w:rPr>
        <w:t>выполнен</w:t>
      </w:r>
      <w:r w:rsidR="001B0242">
        <w:rPr>
          <w:b w:val="0"/>
          <w:bCs/>
        </w:rPr>
        <w:t>ии</w:t>
      </w:r>
      <w:r w:rsidR="001707F5">
        <w:rPr>
          <w:b w:val="0"/>
          <w:bCs/>
        </w:rPr>
        <w:t xml:space="preserve"> </w:t>
      </w:r>
      <w:r w:rsidR="00E473E1">
        <w:rPr>
          <w:b w:val="0"/>
          <w:bCs/>
        </w:rPr>
        <w:t>работ</w:t>
      </w:r>
      <w:r w:rsidR="001B0242">
        <w:rPr>
          <w:b w:val="0"/>
          <w:bCs/>
        </w:rPr>
        <w:t xml:space="preserve"> (оказании услуг)</w:t>
      </w:r>
      <w:r w:rsidR="00E473E1">
        <w:rPr>
          <w:b w:val="0"/>
          <w:bCs/>
        </w:rPr>
        <w:t xml:space="preserve">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D837B9" w:rsidRDefault="00D837B9" w:rsidP="00D837B9">
      <w:pPr>
        <w:pStyle w:val="a4"/>
        <w:suppressAutoHyphens/>
        <w:jc w:val="both"/>
        <w:rPr>
          <w:b w:val="0"/>
          <w:bCs/>
        </w:rPr>
      </w:pPr>
      <w:r w:rsidRPr="00D837B9">
        <w:rPr>
          <w:rFonts w:ascii="Times New Roman" w:hAnsi="Times New Roman"/>
          <w:b w:val="0"/>
          <w:szCs w:val="28"/>
        </w:rPr>
        <w:t>2.2</w:t>
      </w:r>
      <w:r w:rsidR="008073D9">
        <w:rPr>
          <w:rFonts w:ascii="Times New Roman" w:hAnsi="Times New Roman"/>
          <w:b w:val="0"/>
          <w:szCs w:val="28"/>
        </w:rPr>
        <w:t>7</w:t>
      </w:r>
      <w:r w:rsidRPr="00D837B9">
        <w:rPr>
          <w:rFonts w:ascii="Times New Roman" w:hAnsi="Times New Roman"/>
          <w:b w:val="0"/>
          <w:szCs w:val="28"/>
        </w:rPr>
        <w:t>.</w:t>
      </w:r>
      <w:r w:rsidR="00B75376">
        <w:rPr>
          <w:rFonts w:ascii="Times New Roman" w:hAnsi="Times New Roman"/>
          <w:b w:val="0"/>
          <w:szCs w:val="28"/>
        </w:rPr>
        <w:t xml:space="preserve"> </w:t>
      </w:r>
      <w:r>
        <w:rPr>
          <w:b w:val="0"/>
          <w:bCs/>
        </w:rPr>
        <w:t>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подразделение Сбербанка России</w:t>
      </w:r>
      <w:r w:rsidR="00D63FB3">
        <w:rPr>
          <w:b w:val="0"/>
          <w:bCs/>
        </w:rPr>
        <w:t xml:space="preserve"> </w:t>
      </w:r>
      <w:r w:rsidR="0093681D" w:rsidRPr="00D63FB3">
        <w:rPr>
          <w:b w:val="0"/>
          <w:bCs/>
        </w:rPr>
        <w:t>(кредитн</w:t>
      </w:r>
      <w:r w:rsidR="00B75376">
        <w:rPr>
          <w:b w:val="0"/>
          <w:bCs/>
        </w:rPr>
        <w:t>ой</w:t>
      </w:r>
      <w:r w:rsidR="0093681D" w:rsidRPr="00D63FB3">
        <w:rPr>
          <w:b w:val="0"/>
          <w:bCs/>
        </w:rPr>
        <w:t xml:space="preserve"> организаци</w:t>
      </w:r>
      <w:r w:rsidR="00B75376">
        <w:rPr>
          <w:b w:val="0"/>
          <w:bCs/>
        </w:rPr>
        <w:t>и</w:t>
      </w:r>
      <w:r w:rsidR="0093681D" w:rsidRPr="00D63FB3">
        <w:rPr>
          <w:b w:val="0"/>
          <w:bCs/>
        </w:rPr>
        <w:t>)</w:t>
      </w:r>
      <w:r w:rsidR="00B75376">
        <w:rPr>
          <w:b w:val="0"/>
          <w:bCs/>
        </w:rPr>
        <w:t xml:space="preserve"> </w:t>
      </w:r>
      <w:r>
        <w:rPr>
          <w:b w:val="0"/>
          <w:bCs/>
        </w:rPr>
        <w:t>не позднее, чем за два дня до дня опубликования агитационного материала. Копия платежного поручения с отметкой подразделения Сбербанка России</w:t>
      </w:r>
      <w:r w:rsidR="00D63FB3">
        <w:rPr>
          <w:b w:val="0"/>
          <w:bCs/>
        </w:rPr>
        <w:t xml:space="preserve"> </w:t>
      </w:r>
      <w:r w:rsidR="0093681D" w:rsidRPr="00D63FB3">
        <w:rPr>
          <w:b w:val="0"/>
          <w:bCs/>
        </w:rPr>
        <w:t>(</w:t>
      </w:r>
      <w:r w:rsidR="00771C4D" w:rsidRPr="00D63FB3">
        <w:rPr>
          <w:b w:val="0"/>
          <w:bCs/>
        </w:rPr>
        <w:t>кредитн</w:t>
      </w:r>
      <w:r w:rsidR="00771C4D">
        <w:rPr>
          <w:b w:val="0"/>
          <w:bCs/>
        </w:rPr>
        <w:t>ой</w:t>
      </w:r>
      <w:r w:rsidR="00771C4D" w:rsidRPr="00D63FB3">
        <w:rPr>
          <w:b w:val="0"/>
          <w:bCs/>
        </w:rPr>
        <w:t xml:space="preserve"> организаци</w:t>
      </w:r>
      <w:r w:rsidR="00771C4D">
        <w:rPr>
          <w:b w:val="0"/>
          <w:bCs/>
        </w:rPr>
        <w:t>и</w:t>
      </w:r>
      <w:r w:rsidR="0093681D" w:rsidRPr="00D63FB3">
        <w:rPr>
          <w:b w:val="0"/>
          <w:bCs/>
        </w:rPr>
        <w:t>)</w:t>
      </w:r>
      <w:r>
        <w:rPr>
          <w:b w:val="0"/>
          <w:bCs/>
        </w:rPr>
        <w:t xml:space="preserve">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25399" w:rsidRDefault="00A25399" w:rsidP="00A25399">
      <w:pPr>
        <w:pStyle w:val="a4"/>
        <w:suppressAutoHyphens/>
        <w:jc w:val="both"/>
        <w:rPr>
          <w:b w:val="0"/>
          <w:bCs/>
        </w:rPr>
      </w:pPr>
      <w:r>
        <w:rPr>
          <w:b w:val="0"/>
          <w:bCs/>
        </w:rPr>
        <w:t>2.2</w:t>
      </w:r>
      <w:r w:rsidR="008073D9">
        <w:rPr>
          <w:b w:val="0"/>
          <w:bCs/>
        </w:rPr>
        <w:t>8</w:t>
      </w:r>
      <w:r>
        <w:rPr>
          <w:b w:val="0"/>
          <w:bCs/>
        </w:rPr>
        <w:t>. Подразделение Сбербанка России</w:t>
      </w:r>
      <w:r w:rsidR="00D63FB3">
        <w:rPr>
          <w:b w:val="0"/>
          <w:bCs/>
        </w:rPr>
        <w:t xml:space="preserve"> </w:t>
      </w:r>
      <w:r w:rsidR="0093681D" w:rsidRPr="00D63FB3">
        <w:rPr>
          <w:b w:val="0"/>
          <w:bCs/>
        </w:rPr>
        <w:t>(кредитная организация)</w:t>
      </w:r>
      <w:r>
        <w:rPr>
          <w:b w:val="0"/>
          <w:bCs/>
        </w:rPr>
        <w:t xml:space="preserve"> обязано перечислить средства в оплату стоимости эфирного времени, печатной площади не позднее операционного дня, следующего за днем получения расчетного документа. При этом срок осуществления безналичного платежа не должен превышать два операционных дня в пределах Ростовской области</w:t>
      </w:r>
      <w:r w:rsidR="004C141C">
        <w:rPr>
          <w:b w:val="0"/>
          <w:bCs/>
        </w:rPr>
        <w:t xml:space="preserve"> </w:t>
      </w:r>
      <w:r w:rsidR="005328AA" w:rsidRPr="005328AA">
        <w:rPr>
          <w:b w:val="0"/>
        </w:rPr>
        <w:t>и пять операционных дней в пределах Российской Федерации</w:t>
      </w:r>
      <w:r w:rsidRPr="005328AA">
        <w:rPr>
          <w:b w:val="0"/>
          <w:bCs/>
        </w:rPr>
        <w:t>.</w:t>
      </w:r>
    </w:p>
    <w:p w:rsidR="00494050" w:rsidRDefault="00494050" w:rsidP="00494050">
      <w:pPr>
        <w:pStyle w:val="a4"/>
        <w:suppressAutoHyphens/>
        <w:jc w:val="both"/>
        <w:rPr>
          <w:b w:val="0"/>
        </w:rPr>
      </w:pPr>
      <w:r>
        <w:rPr>
          <w:b w:val="0"/>
          <w:bCs/>
        </w:rPr>
        <w:t>2.2</w:t>
      </w:r>
      <w:r w:rsidR="00CD65E9">
        <w:rPr>
          <w:b w:val="0"/>
          <w:bCs/>
        </w:rPr>
        <w:t>9</w:t>
      </w:r>
      <w:r>
        <w:rPr>
          <w:b w:val="0"/>
          <w:bCs/>
        </w:rPr>
        <w:t xml:space="preserve">. Все агитационные материалы, размещаемые в периодических печатных изданиях, должны содержать информацию о том, из средств </w:t>
      </w:r>
      <w:r>
        <w:rPr>
          <w:b w:val="0"/>
          <w:bCs/>
        </w:rPr>
        <w:lastRenderedPageBreak/>
        <w:t xml:space="preserve">избирательного фонда какого кандидата, избирательного объединения  была произведена оплата соответствующей публикации. </w:t>
      </w:r>
      <w:r w:rsidR="007243E5" w:rsidRPr="007243E5">
        <w:rPr>
          <w:b w:val="0"/>
        </w:rPr>
        <w:t xml:space="preserve">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007243E5" w:rsidRPr="007243E5">
        <w:rPr>
          <w:b w:val="0"/>
        </w:rPr>
        <w:t>разместил</w:t>
      </w:r>
      <w:proofErr w:type="gramEnd"/>
      <w:r w:rsidR="007243E5" w:rsidRPr="007243E5">
        <w:rPr>
          <w:b w:val="0"/>
        </w:rPr>
        <w:t xml:space="preserve"> эту публикацию. Ответственность за выполнение данного требования несет редакция периодического печатного издания.</w:t>
      </w:r>
    </w:p>
    <w:p w:rsidR="00D85A70" w:rsidRPr="00D85A70" w:rsidRDefault="00CD65E9" w:rsidP="00C25A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w:t>
      </w:r>
      <w:r w:rsidR="00997AA0" w:rsidRPr="00D85A70">
        <w:rPr>
          <w:rFonts w:ascii="Times New Roman" w:hAnsi="Times New Roman" w:cs="Times New Roman"/>
          <w:sz w:val="28"/>
          <w:szCs w:val="28"/>
        </w:rPr>
        <w:t>.</w:t>
      </w:r>
      <w:r w:rsidR="00CB6DD1">
        <w:rPr>
          <w:rFonts w:ascii="Times New Roman" w:hAnsi="Times New Roman" w:cs="Times New Roman"/>
          <w:sz w:val="28"/>
          <w:szCs w:val="28"/>
        </w:rPr>
        <w:t xml:space="preserve"> </w:t>
      </w:r>
      <w:proofErr w:type="gramStart"/>
      <w:r w:rsidR="00D85A70" w:rsidRPr="00D85A70">
        <w:rPr>
          <w:rFonts w:ascii="Times New Roman" w:hAnsi="Times New Roman" w:cs="Times New Roman"/>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roofErr w:type="gramEnd"/>
    </w:p>
    <w:p w:rsidR="00DA758D" w:rsidRPr="00DA758D" w:rsidRDefault="00D85A70" w:rsidP="00C25A83">
      <w:pPr>
        <w:pStyle w:val="ConsPlusNormal"/>
        <w:ind w:firstLine="709"/>
        <w:jc w:val="both"/>
        <w:rPr>
          <w:rFonts w:ascii="Times New Roman" w:hAnsi="Times New Roman" w:cs="Times New Roman"/>
          <w:sz w:val="28"/>
          <w:szCs w:val="28"/>
        </w:rPr>
      </w:pPr>
      <w:r w:rsidRPr="00DA758D">
        <w:rPr>
          <w:rFonts w:ascii="Times New Roman" w:hAnsi="Times New Roman" w:cs="Times New Roman"/>
          <w:sz w:val="28"/>
          <w:szCs w:val="28"/>
        </w:rPr>
        <w:t>2.</w:t>
      </w:r>
      <w:r w:rsidR="00CD65E9">
        <w:rPr>
          <w:rFonts w:ascii="Times New Roman" w:hAnsi="Times New Roman" w:cs="Times New Roman"/>
          <w:sz w:val="28"/>
          <w:szCs w:val="28"/>
        </w:rPr>
        <w:t>31</w:t>
      </w:r>
      <w:r w:rsidRPr="00DA758D">
        <w:rPr>
          <w:rFonts w:ascii="Times New Roman" w:hAnsi="Times New Roman" w:cs="Times New Roman"/>
          <w:sz w:val="28"/>
          <w:szCs w:val="28"/>
        </w:rPr>
        <w:t>.</w:t>
      </w:r>
      <w:r w:rsidR="00B75376">
        <w:rPr>
          <w:rFonts w:ascii="Times New Roman" w:hAnsi="Times New Roman" w:cs="Times New Roman"/>
          <w:sz w:val="28"/>
          <w:szCs w:val="28"/>
        </w:rPr>
        <w:t xml:space="preserve"> </w:t>
      </w:r>
      <w:r w:rsidR="00A66B2A" w:rsidRPr="00A66B2A">
        <w:rPr>
          <w:rFonts w:ascii="Times New Roman" w:hAnsi="Times New Roman" w:cs="Times New Roman"/>
          <w:bCs/>
          <w:sz w:val="28"/>
          <w:szCs w:val="28"/>
        </w:rPr>
        <w:t>В период избирательной кампании</w:t>
      </w:r>
      <w:r w:rsidR="00E0629F">
        <w:rPr>
          <w:rFonts w:ascii="Times New Roman" w:hAnsi="Times New Roman" w:cs="Times New Roman"/>
          <w:bCs/>
          <w:sz w:val="28"/>
          <w:szCs w:val="28"/>
        </w:rPr>
        <w:t xml:space="preserve"> </w:t>
      </w:r>
      <w:r w:rsidR="00A66B2A" w:rsidRPr="00A66B2A">
        <w:rPr>
          <w:rFonts w:ascii="Times New Roman" w:hAnsi="Times New Roman" w:cs="Times New Roman"/>
          <w:bCs/>
          <w:sz w:val="28"/>
          <w:szCs w:val="28"/>
        </w:rPr>
        <w:t>о</w:t>
      </w:r>
      <w:r w:rsidR="00DA758D" w:rsidRPr="00DA758D">
        <w:rPr>
          <w:rFonts w:ascii="Times New Roman" w:hAnsi="Times New Roman" w:cs="Times New Roman"/>
          <w:sz w:val="28"/>
          <w:szCs w:val="28"/>
        </w:rPr>
        <w:t>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9737CF" w:rsidRDefault="009737CF">
      <w:pPr>
        <w:pStyle w:val="21"/>
        <w:suppressAutoHyphens/>
        <w:ind w:firstLine="567"/>
        <w:rPr>
          <w:b/>
          <w:bCs/>
        </w:rPr>
      </w:pPr>
    </w:p>
    <w:p w:rsidR="009737CF" w:rsidRDefault="009737CF">
      <w:pPr>
        <w:pStyle w:val="21"/>
        <w:suppressAutoHyphens/>
        <w:ind w:firstLine="567"/>
        <w:rPr>
          <w:b/>
          <w:bCs/>
        </w:rPr>
      </w:pPr>
      <w:r>
        <w:rPr>
          <w:b/>
          <w:bCs/>
        </w:rPr>
        <w:t>3. Запрет на расходование средств помимо избирательного фонда</w:t>
      </w:r>
    </w:p>
    <w:p w:rsidR="009737CF" w:rsidRDefault="009737CF">
      <w:pPr>
        <w:pStyle w:val="a4"/>
        <w:suppressAutoHyphens/>
        <w:ind w:firstLine="567"/>
        <w:jc w:val="both"/>
        <w:rPr>
          <w:b w:val="0"/>
          <w:bCs/>
        </w:rPr>
      </w:pPr>
    </w:p>
    <w:p w:rsidR="004B369E" w:rsidRPr="004B369E" w:rsidRDefault="009737CF">
      <w:pPr>
        <w:pStyle w:val="a4"/>
        <w:suppressAutoHyphens/>
        <w:ind w:firstLine="567"/>
        <w:jc w:val="both"/>
        <w:rPr>
          <w:b w:val="0"/>
          <w:bCs/>
        </w:rPr>
      </w:pPr>
      <w:r>
        <w:rPr>
          <w:b w:val="0"/>
          <w:bCs/>
        </w:rPr>
        <w:t>3.1</w:t>
      </w:r>
      <w:r w:rsidRPr="004B369E">
        <w:rPr>
          <w:b w:val="0"/>
          <w:bCs/>
        </w:rPr>
        <w:t xml:space="preserve">. </w:t>
      </w:r>
      <w:proofErr w:type="gramStart"/>
      <w:r w:rsidR="004B369E" w:rsidRPr="004B369E">
        <w:rPr>
          <w:b w:val="0"/>
        </w:rP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Областным законом порядке.</w:t>
      </w:r>
      <w:r w:rsidR="00E8228B">
        <w:rPr>
          <w:b w:val="0"/>
        </w:rPr>
        <w:t xml:space="preserve"> </w:t>
      </w:r>
      <w:proofErr w:type="gramEnd"/>
    </w:p>
    <w:p w:rsidR="00910A95" w:rsidRDefault="00C02723" w:rsidP="00C02723">
      <w:pPr>
        <w:pStyle w:val="ConsPlusNormal"/>
        <w:ind w:firstLine="540"/>
        <w:jc w:val="both"/>
        <w:rPr>
          <w:rFonts w:ascii="Times New Roman" w:hAnsi="Times New Roman" w:cs="Times New Roman"/>
          <w:sz w:val="28"/>
          <w:szCs w:val="28"/>
        </w:rPr>
      </w:pPr>
      <w:r w:rsidRPr="00C02723">
        <w:rPr>
          <w:rFonts w:ascii="Times New Roman" w:hAnsi="Times New Roman" w:cs="Times New Roman"/>
          <w:bCs/>
          <w:sz w:val="28"/>
          <w:szCs w:val="28"/>
        </w:rPr>
        <w:t>3.2.</w:t>
      </w:r>
      <w:r w:rsidR="00BF5830">
        <w:rPr>
          <w:rFonts w:ascii="Times New Roman" w:hAnsi="Times New Roman" w:cs="Times New Roman"/>
          <w:bCs/>
          <w:sz w:val="28"/>
          <w:szCs w:val="28"/>
        </w:rPr>
        <w:t xml:space="preserve"> </w:t>
      </w:r>
      <w:proofErr w:type="gramStart"/>
      <w:r w:rsidRPr="00C02723">
        <w:rPr>
          <w:rFonts w:ascii="Times New Roman" w:hAnsi="Times New Roman" w:cs="Times New Roman"/>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00E8228B">
        <w:rPr>
          <w:rFonts w:ascii="Times New Roman" w:hAnsi="Times New Roman" w:cs="Times New Roman"/>
          <w:sz w:val="28"/>
          <w:szCs w:val="28"/>
        </w:rPr>
        <w:t xml:space="preserve"> </w:t>
      </w:r>
      <w:proofErr w:type="gramStart"/>
      <w:r w:rsidRPr="00C02723">
        <w:rPr>
          <w:rFonts w:ascii="Times New Roman" w:hAnsi="Times New Roman" w:cs="Times New Roman"/>
          <w:sz w:val="28"/>
          <w:szCs w:val="28"/>
        </w:rPr>
        <w:t>проведении</w:t>
      </w:r>
      <w:proofErr w:type="gramEnd"/>
      <w:r w:rsidRPr="00C02723">
        <w:rPr>
          <w:rFonts w:ascii="Times New Roman" w:hAnsi="Times New Roman" w:cs="Times New Roman"/>
          <w:sz w:val="28"/>
          <w:szCs w:val="28"/>
        </w:rPr>
        <w:t xml:space="preserve"> своей избирательной кампании не вправе использовать преимущества своего должностного или служебного положения</w:t>
      </w:r>
      <w:r w:rsidR="00AF4EAA">
        <w:rPr>
          <w:rFonts w:ascii="Times New Roman" w:hAnsi="Times New Roman" w:cs="Times New Roman"/>
          <w:sz w:val="28"/>
          <w:szCs w:val="28"/>
        </w:rPr>
        <w:t xml:space="preserve">, указанные в </w:t>
      </w:r>
      <w:r w:rsidR="00AF4EAA">
        <w:rPr>
          <w:rFonts w:ascii="Times New Roman" w:hAnsi="Times New Roman" w:cs="Times New Roman"/>
          <w:sz w:val="28"/>
          <w:szCs w:val="28"/>
        </w:rPr>
        <w:lastRenderedPageBreak/>
        <w:t>части 47 статьи 32 Областного закона</w:t>
      </w:r>
      <w:r w:rsidR="004C264E">
        <w:rPr>
          <w:rFonts w:ascii="Times New Roman" w:hAnsi="Times New Roman" w:cs="Times New Roman"/>
          <w:sz w:val="28"/>
          <w:szCs w:val="28"/>
        </w:rPr>
        <w:t>.</w:t>
      </w:r>
    </w:p>
    <w:p w:rsidR="006E09CB" w:rsidRDefault="006E09CB" w:rsidP="006E09CB">
      <w:pPr>
        <w:pStyle w:val="a4"/>
        <w:suppressAutoHyphens/>
        <w:ind w:firstLine="567"/>
        <w:jc w:val="both"/>
        <w:rPr>
          <w:b w:val="0"/>
          <w:bCs/>
        </w:rPr>
      </w:pPr>
      <w:r w:rsidRPr="006E09CB">
        <w:rPr>
          <w:rFonts w:ascii="Times New Roman" w:hAnsi="Times New Roman"/>
          <w:b w:val="0"/>
          <w:szCs w:val="28"/>
        </w:rPr>
        <w:t>3.</w:t>
      </w:r>
      <w:r w:rsidR="007C2D3E">
        <w:rPr>
          <w:rFonts w:ascii="Times New Roman" w:hAnsi="Times New Roman"/>
          <w:b w:val="0"/>
          <w:szCs w:val="28"/>
        </w:rPr>
        <w:t>3</w:t>
      </w:r>
      <w:r w:rsidRPr="006E09CB">
        <w:rPr>
          <w:rFonts w:ascii="Times New Roman" w:hAnsi="Times New Roman"/>
          <w:b w:val="0"/>
          <w:szCs w:val="28"/>
        </w:rPr>
        <w:t>.</w:t>
      </w:r>
      <w:r w:rsidR="00420DBD">
        <w:rPr>
          <w:rFonts w:ascii="Times New Roman" w:hAnsi="Times New Roman"/>
          <w:b w:val="0"/>
          <w:szCs w:val="28"/>
        </w:rPr>
        <w:t xml:space="preserve"> </w:t>
      </w:r>
      <w:proofErr w:type="gramStart"/>
      <w:r>
        <w:rPr>
          <w:b w:val="0"/>
          <w:bCs/>
        </w:rPr>
        <w:t xml:space="preserve">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w:t>
      </w:r>
      <w:r w:rsidR="007C2D3E">
        <w:rPr>
          <w:b w:val="0"/>
          <w:bCs/>
        </w:rPr>
        <w:t xml:space="preserve">избирательного </w:t>
      </w:r>
      <w:r w:rsidR="007C2D3E" w:rsidRPr="00F478E1">
        <w:rPr>
          <w:b w:val="0"/>
          <w:bCs/>
        </w:rPr>
        <w:t xml:space="preserve">объединения </w:t>
      </w:r>
      <w:r>
        <w:rPr>
          <w:b w:val="0"/>
          <w:bCs/>
        </w:rPr>
        <w:t xml:space="preserve">по финансовым вопросам </w:t>
      </w:r>
      <w:r w:rsidRPr="00F478E1">
        <w:rPr>
          <w:b w:val="0"/>
          <w:bCs/>
        </w:rPr>
        <w:t>(приложение № 7) и без</w:t>
      </w:r>
      <w:r>
        <w:rPr>
          <w:b w:val="0"/>
          <w:bCs/>
        </w:rPr>
        <w:t xml:space="preserve">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p>
    <w:p w:rsidR="00192FCC" w:rsidRDefault="00192FCC" w:rsidP="00192FCC">
      <w:pPr>
        <w:pStyle w:val="a4"/>
        <w:suppressAutoHyphens/>
        <w:ind w:firstLine="567"/>
        <w:jc w:val="both"/>
        <w:rPr>
          <w:b w:val="0"/>
          <w:bCs/>
        </w:rPr>
      </w:pPr>
      <w:r>
        <w:rPr>
          <w:b w:val="0"/>
          <w:bCs/>
        </w:rPr>
        <w:t>3.</w:t>
      </w:r>
      <w:r w:rsidR="007C2D3E">
        <w:rPr>
          <w:b w:val="0"/>
          <w:bCs/>
        </w:rPr>
        <w:t>4</w:t>
      </w:r>
      <w:r>
        <w:rPr>
          <w:b w:val="0"/>
          <w:bCs/>
        </w:rPr>
        <w:t>. Запрещается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192FCC" w:rsidRDefault="00192FCC" w:rsidP="00192FCC">
      <w:pPr>
        <w:pStyle w:val="a4"/>
        <w:suppressAutoHyphens/>
        <w:ind w:firstLine="567"/>
        <w:jc w:val="both"/>
        <w:rPr>
          <w:b w:val="0"/>
          <w:bCs/>
        </w:rPr>
      </w:pPr>
      <w:r>
        <w:rPr>
          <w:b w:val="0"/>
          <w:bCs/>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а под необоснованным завышением расценок – реализация товаров, выполнение работ либо оказание услуг по ценам, в два и более раза превышающим средние по муниципальному образованию.</w:t>
      </w:r>
    </w:p>
    <w:p w:rsidR="00192FCC" w:rsidRDefault="007C2D3E" w:rsidP="00192FCC">
      <w:pPr>
        <w:pStyle w:val="a4"/>
        <w:suppressAutoHyphens/>
        <w:ind w:firstLine="567"/>
        <w:jc w:val="both"/>
        <w:rPr>
          <w:b w:val="0"/>
          <w:bCs/>
        </w:rPr>
      </w:pPr>
      <w:r>
        <w:rPr>
          <w:b w:val="0"/>
          <w:bCs/>
        </w:rPr>
        <w:t>3.5</w:t>
      </w:r>
      <w:r w:rsidR="00192FCC">
        <w:rPr>
          <w:b w:val="0"/>
          <w:bCs/>
        </w:rPr>
        <w:t>.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2009D" w:rsidRPr="00C2009D" w:rsidRDefault="000E0B9B" w:rsidP="00C2009D">
      <w:pPr>
        <w:pStyle w:val="ConsPlusNormal"/>
        <w:ind w:firstLine="540"/>
        <w:jc w:val="both"/>
        <w:rPr>
          <w:rFonts w:ascii="Times New Roman" w:hAnsi="Times New Roman" w:cs="Times New Roman"/>
          <w:sz w:val="28"/>
          <w:szCs w:val="28"/>
        </w:rPr>
      </w:pPr>
      <w:r w:rsidRPr="000E0B9B">
        <w:rPr>
          <w:rFonts w:ascii="Times New Roman" w:hAnsi="Times New Roman" w:cs="Times New Roman"/>
          <w:bCs/>
          <w:sz w:val="28"/>
          <w:szCs w:val="28"/>
        </w:rPr>
        <w:t>3.7.</w:t>
      </w:r>
      <w:r w:rsidR="003C1C3B">
        <w:rPr>
          <w:rFonts w:ascii="Times New Roman" w:hAnsi="Times New Roman" w:cs="Times New Roman"/>
          <w:bCs/>
          <w:sz w:val="28"/>
          <w:szCs w:val="28"/>
        </w:rPr>
        <w:t xml:space="preserve"> </w:t>
      </w:r>
      <w:r w:rsidR="00A35D9F" w:rsidRPr="00A35D9F">
        <w:rPr>
          <w:rFonts w:ascii="Times New Roman" w:hAnsi="Times New Roman" w:cs="Times New Roman"/>
          <w:sz w:val="28"/>
          <w:szCs w:val="28"/>
        </w:rPr>
        <w:t>Запрещается изготовление агитационных материалов без предварительной оплаты за счет средств соответствующего избирательного фонда</w:t>
      </w:r>
      <w:r w:rsidR="00C2009D">
        <w:rPr>
          <w:rFonts w:ascii="Times New Roman" w:hAnsi="Times New Roman" w:cs="Times New Roman"/>
          <w:sz w:val="28"/>
          <w:szCs w:val="28"/>
        </w:rPr>
        <w:t xml:space="preserve">. </w:t>
      </w:r>
      <w:r w:rsidR="00C2009D" w:rsidRPr="00C2009D">
        <w:rPr>
          <w:rFonts w:ascii="Times New Roman" w:hAnsi="Times New Roman" w:cs="Times New Roman"/>
          <w:sz w:val="28"/>
          <w:szCs w:val="28"/>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соответствующую окружную комиссию, а избирательным объединением - в муниципальную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rsidR="00A60BE1">
        <w:rPr>
          <w:rFonts w:ascii="Times New Roman" w:hAnsi="Times New Roman" w:cs="Times New Roman"/>
          <w:sz w:val="28"/>
          <w:szCs w:val="28"/>
        </w:rPr>
        <w:t xml:space="preserve"> Все </w:t>
      </w:r>
      <w:r w:rsidR="00A60BE1">
        <w:rPr>
          <w:rFonts w:ascii="Times New Roman" w:hAnsi="Times New Roman" w:cs="Times New Roman"/>
          <w:sz w:val="28"/>
          <w:szCs w:val="28"/>
        </w:rPr>
        <w:lastRenderedPageBreak/>
        <w:t>агитационные материалы должны изготавливаться на территории Российской Федерации.</w:t>
      </w:r>
    </w:p>
    <w:p w:rsidR="00100DC7" w:rsidRDefault="00100DC7">
      <w:pPr>
        <w:pStyle w:val="a4"/>
        <w:suppressAutoHyphens/>
        <w:ind w:left="720" w:firstLine="0"/>
      </w:pPr>
    </w:p>
    <w:p w:rsidR="009737CF" w:rsidRDefault="009737CF">
      <w:pPr>
        <w:pStyle w:val="a4"/>
        <w:suppressAutoHyphens/>
        <w:ind w:left="720" w:firstLine="0"/>
      </w:pPr>
      <w:r>
        <w:t>4. Отчетность по средствам избирательных фондов</w:t>
      </w:r>
    </w:p>
    <w:p w:rsidR="009737CF" w:rsidRDefault="009737CF">
      <w:pPr>
        <w:pStyle w:val="a4"/>
        <w:suppressAutoHyphens/>
        <w:ind w:left="720" w:firstLine="0"/>
        <w:rPr>
          <w:b w:val="0"/>
          <w:bCs/>
          <w:color w:val="0000FF"/>
        </w:rPr>
      </w:pPr>
    </w:p>
    <w:p w:rsidR="009737CF" w:rsidRDefault="009737CF">
      <w:pPr>
        <w:pStyle w:val="210"/>
        <w:suppressAutoHyphens/>
        <w:spacing w:after="0" w:line="240" w:lineRule="atLeast"/>
        <w:ind w:firstLine="567"/>
      </w:pPr>
      <w:r>
        <w:t xml:space="preserve">4.1. </w:t>
      </w:r>
      <w:r w:rsidR="00100DC7">
        <w:t xml:space="preserve">Подразделения </w:t>
      </w:r>
      <w:r>
        <w:t xml:space="preserve">Сбербанка России (кредитных организаций) ежедневно представляют в </w:t>
      </w:r>
      <w:r w:rsidR="00E64CEA">
        <w:t xml:space="preserve"> муниципальную</w:t>
      </w:r>
      <w:r w:rsidR="00BA0BCA">
        <w:t>,</w:t>
      </w:r>
      <w:r w:rsidR="00E826B7">
        <w:t xml:space="preserve"> </w:t>
      </w:r>
      <w:r>
        <w:t>окружную комиссию сведения о поступлении и расходовании средств со специального избирательного счета избирательного фонда кандидата, избирательного объединения</w:t>
      </w:r>
      <w:r w:rsidR="00814BEE">
        <w:t xml:space="preserve"> с использованием автоматизированной системы «Клиент-Сбербанк»</w:t>
      </w:r>
      <w:r>
        <w:t>. В случае отсутствия системы «Клиент</w:t>
      </w:r>
      <w:r w:rsidR="00C47F09">
        <w:t>–</w:t>
      </w:r>
      <w:r>
        <w:t xml:space="preserve">Сбербанк» указанные сведения представляются на бумажном носителе с подписью руководителя и печатью  </w:t>
      </w:r>
      <w:r w:rsidR="000B09BA">
        <w:t xml:space="preserve">подразделения </w:t>
      </w:r>
      <w:r>
        <w:t xml:space="preserve">не реже одного раза в неделю, а за 10 дней до дня голосования – один раз в </w:t>
      </w:r>
      <w:r w:rsidRPr="00376F7F">
        <w:t>три</w:t>
      </w:r>
      <w:r>
        <w:t xml:space="preserve"> операционных дня. Положение о предоставлении этих сведений включается в договор банковского счета. </w:t>
      </w:r>
    </w:p>
    <w:p w:rsidR="009737CF" w:rsidRDefault="009737CF">
      <w:pPr>
        <w:pStyle w:val="a4"/>
        <w:suppressAutoHyphens/>
        <w:ind w:firstLine="567"/>
        <w:jc w:val="both"/>
        <w:rPr>
          <w:b w:val="0"/>
        </w:rPr>
      </w:pPr>
      <w:r>
        <w:rPr>
          <w:b w:val="0"/>
          <w:bCs/>
        </w:rPr>
        <w:t>4.</w:t>
      </w:r>
      <w:r w:rsidR="00AB3E69">
        <w:rPr>
          <w:b w:val="0"/>
          <w:bCs/>
        </w:rPr>
        <w:t>2</w:t>
      </w:r>
      <w:r>
        <w:rPr>
          <w:b w:val="0"/>
          <w:bCs/>
        </w:rPr>
        <w:t xml:space="preserve">. </w:t>
      </w:r>
      <w:r>
        <w:rPr>
          <w:b w:val="0"/>
        </w:rPr>
        <w:t>Кандидат, избирательное объединение обязаны представить в соответствующую</w:t>
      </w:r>
      <w:r w:rsidR="00500FF0">
        <w:rPr>
          <w:b w:val="0"/>
        </w:rPr>
        <w:t xml:space="preserve"> избирательную </w:t>
      </w:r>
      <w:r>
        <w:rPr>
          <w:b w:val="0"/>
        </w:rPr>
        <w:t>комиссию два финансовых отчета (первый и итоговый) и учет поступления и расходования средств соответствующего избирательного фонда.</w:t>
      </w:r>
    </w:p>
    <w:p w:rsidR="009737CF" w:rsidRDefault="009737CF" w:rsidP="000D786D">
      <w:pPr>
        <w:pStyle w:val="ConsNormal"/>
        <w:widowControl/>
        <w:suppressAutoHyphens/>
        <w:spacing w:line="347" w:lineRule="atLeast"/>
        <w:ind w:firstLine="567"/>
        <w:jc w:val="both"/>
        <w:rPr>
          <w:szCs w:val="28"/>
        </w:rPr>
      </w:pPr>
      <w:r>
        <w:rPr>
          <w:szCs w:val="28"/>
        </w:rPr>
        <w:t>4.</w:t>
      </w:r>
      <w:r w:rsidR="00AB3E69">
        <w:rPr>
          <w:szCs w:val="28"/>
        </w:rPr>
        <w:t>3</w:t>
      </w:r>
      <w:r>
        <w:rPr>
          <w:szCs w:val="28"/>
        </w:rPr>
        <w:t>.</w:t>
      </w:r>
      <w:r w:rsidR="003F1C82">
        <w:rPr>
          <w:szCs w:val="28"/>
        </w:rPr>
        <w:t xml:space="preserve"> </w:t>
      </w:r>
      <w:proofErr w:type="gramStart"/>
      <w:r w:rsidR="002B1DDB">
        <w:t>В случае изменения избирательного округа кандидатом, по решению избирательного объединения с согласия кандидата</w:t>
      </w:r>
      <w:r w:rsidR="0094480F">
        <w:t>,</w:t>
      </w:r>
      <w:r w:rsidR="002B1DDB">
        <w:t xml:space="preserve"> после открытия специального избирательного счета кандидат обязан до представления в избирательную комиссию </w:t>
      </w:r>
      <w:r w:rsidR="008C571C">
        <w:t>прежнего</w:t>
      </w:r>
      <w:r w:rsidR="002B1DDB">
        <w:t xml:space="preserve"> избирательного округа итогового финансового отчета возвратить остатки средств с этого счета гражданам и юридическим лицам, осуществившим пожертвования (перечисления) в избирательный фонд, пропорционально вложенным ими средствам </w:t>
      </w:r>
      <w:r w:rsidR="00A95C04">
        <w:t>(</w:t>
      </w:r>
      <w:r w:rsidR="002B1DDB">
        <w:t>за вычетом расходов на пересылку</w:t>
      </w:r>
      <w:r w:rsidR="00A95C04">
        <w:t>)</w:t>
      </w:r>
      <w:r w:rsidR="002B1DDB">
        <w:t>.</w:t>
      </w:r>
      <w:proofErr w:type="gramEnd"/>
    </w:p>
    <w:p w:rsidR="00AF3C12" w:rsidRDefault="009737CF">
      <w:pPr>
        <w:pStyle w:val="30"/>
        <w:suppressAutoHyphens/>
        <w:spacing w:line="230" w:lineRule="auto"/>
        <w:ind w:firstLine="567"/>
        <w:jc w:val="both"/>
        <w:rPr>
          <w:szCs w:val="28"/>
        </w:rPr>
      </w:pPr>
      <w:r>
        <w:t>4.</w:t>
      </w:r>
      <w:r w:rsidR="00AB3E69">
        <w:t>4</w:t>
      </w:r>
      <w:r w:rsidR="002B1DDB">
        <w:t>.</w:t>
      </w:r>
      <w:r w:rsidR="003F1C82">
        <w:t xml:space="preserve"> </w:t>
      </w:r>
      <w:r w:rsidR="002B1DDB" w:rsidRPr="00D65199">
        <w:rPr>
          <w:szCs w:val="28"/>
        </w:rPr>
        <w:t>До сдачи итогового финансового отчета все наличные средства, оставшиеся у кандидата, избирательного объединения, должны быть возвращены на специальные избирательные счета. При этом в расчетном документе на возврат наличных средств указывается: «Возврат наличных денежных средств кандидатом (избирательным объединением)».</w:t>
      </w:r>
    </w:p>
    <w:p w:rsidR="009737CF" w:rsidRDefault="00AF3C12">
      <w:pPr>
        <w:pStyle w:val="30"/>
        <w:suppressAutoHyphens/>
        <w:spacing w:line="230" w:lineRule="auto"/>
        <w:ind w:firstLine="567"/>
        <w:jc w:val="both"/>
      </w:pPr>
      <w:r>
        <w:rPr>
          <w:szCs w:val="28"/>
        </w:rPr>
        <w:t xml:space="preserve">4.5. Кандидат, избирательное объединение </w:t>
      </w:r>
      <w:r w:rsidR="00E915BB">
        <w:rPr>
          <w:szCs w:val="28"/>
        </w:rPr>
        <w:t xml:space="preserve">после дня голосования </w:t>
      </w:r>
      <w:r w:rsidR="00492904">
        <w:rPr>
          <w:szCs w:val="28"/>
        </w:rPr>
        <w:t xml:space="preserve">и </w:t>
      </w:r>
      <w:r w:rsidR="00E915BB">
        <w:rPr>
          <w:szCs w:val="28"/>
        </w:rPr>
        <w:t xml:space="preserve">до представления итогового </w:t>
      </w:r>
      <w:r w:rsidR="00492904">
        <w:rPr>
          <w:szCs w:val="28"/>
        </w:rPr>
        <w:t>финансового отчета обязан</w:t>
      </w:r>
      <w:r w:rsidR="00763F8E">
        <w:rPr>
          <w:szCs w:val="28"/>
        </w:rPr>
        <w:t>ы</w:t>
      </w:r>
      <w:r w:rsidR="00637BE1">
        <w:rPr>
          <w:szCs w:val="28"/>
        </w:rPr>
        <w:t xml:space="preserve"> возвратить </w:t>
      </w:r>
      <w:r w:rsidR="00D22129">
        <w:rPr>
          <w:szCs w:val="28"/>
        </w:rPr>
        <w:t xml:space="preserve">неизрасходованные </w:t>
      </w:r>
      <w:r w:rsidR="00F522A2">
        <w:rPr>
          <w:szCs w:val="28"/>
        </w:rPr>
        <w:t>денежны</w:t>
      </w:r>
      <w:r w:rsidR="00637BE1">
        <w:rPr>
          <w:szCs w:val="28"/>
        </w:rPr>
        <w:t>е</w:t>
      </w:r>
      <w:r w:rsidR="00F522A2">
        <w:rPr>
          <w:szCs w:val="28"/>
        </w:rPr>
        <w:t xml:space="preserve"> средств</w:t>
      </w:r>
      <w:r w:rsidR="00637BE1">
        <w:rPr>
          <w:szCs w:val="28"/>
        </w:rPr>
        <w:t>а</w:t>
      </w:r>
      <w:r w:rsidR="00F522A2">
        <w:rPr>
          <w:szCs w:val="28"/>
        </w:rPr>
        <w:t xml:space="preserve"> избирательных </w:t>
      </w:r>
      <w:r w:rsidR="008F7D12">
        <w:rPr>
          <w:szCs w:val="28"/>
        </w:rPr>
        <w:t>фондов</w:t>
      </w:r>
      <w:r w:rsidR="000B76FB">
        <w:rPr>
          <w:szCs w:val="28"/>
        </w:rPr>
        <w:t xml:space="preserve"> гражданам и юридическим лицам</w:t>
      </w:r>
      <w:r w:rsidR="00FD32A9">
        <w:rPr>
          <w:szCs w:val="28"/>
        </w:rPr>
        <w:t xml:space="preserve">, осуществившим перечисления в избирательные фонды кандидатов, избирательных объединений, </w:t>
      </w:r>
      <w:r w:rsidR="007F2C59">
        <w:rPr>
          <w:szCs w:val="28"/>
        </w:rPr>
        <w:t>пропорционально перечисленным средствам</w:t>
      </w:r>
      <w:r w:rsidR="001313B4">
        <w:rPr>
          <w:szCs w:val="28"/>
        </w:rPr>
        <w:t xml:space="preserve"> </w:t>
      </w:r>
      <w:r w:rsidR="00A95C04">
        <w:rPr>
          <w:szCs w:val="28"/>
        </w:rPr>
        <w:t>(</w:t>
      </w:r>
      <w:r w:rsidR="00A95C04">
        <w:t>за вычетом расходов на пересылку).</w:t>
      </w:r>
    </w:p>
    <w:p w:rsidR="00FC6005" w:rsidRDefault="00FC6005" w:rsidP="00792EFD">
      <w:pPr>
        <w:pStyle w:val="ConsPlusNormal"/>
        <w:ind w:firstLine="540"/>
        <w:jc w:val="both"/>
        <w:rPr>
          <w:rFonts w:ascii="Times New Roman" w:eastAsia="Calibri" w:hAnsi="Times New Roman" w:cs="Times New Roman"/>
          <w:sz w:val="28"/>
          <w:szCs w:val="28"/>
          <w:lang w:eastAsia="en-US"/>
        </w:rPr>
      </w:pPr>
      <w:r w:rsidRPr="008912F1">
        <w:rPr>
          <w:rFonts w:ascii="Times New Roman" w:eastAsia="Calibri" w:hAnsi="Times New Roman" w:cs="Times New Roman"/>
          <w:sz w:val="28"/>
          <w:szCs w:val="28"/>
          <w:lang w:eastAsia="en-US"/>
        </w:rPr>
        <w:t>4.</w:t>
      </w:r>
      <w:r w:rsidR="007E72D2">
        <w:rPr>
          <w:rFonts w:ascii="Times New Roman" w:eastAsia="Calibri" w:hAnsi="Times New Roman" w:cs="Times New Roman"/>
          <w:sz w:val="28"/>
          <w:szCs w:val="28"/>
          <w:lang w:eastAsia="en-US"/>
        </w:rPr>
        <w:t>6</w:t>
      </w:r>
      <w:r w:rsidRPr="008912F1">
        <w:rPr>
          <w:rFonts w:ascii="Times New Roman" w:eastAsia="Calibri" w:hAnsi="Times New Roman" w:cs="Times New Roman"/>
          <w:sz w:val="28"/>
          <w:szCs w:val="28"/>
          <w:lang w:eastAsia="en-US"/>
        </w:rPr>
        <w:t xml:space="preserve">. </w:t>
      </w:r>
      <w:r w:rsidR="00084AE9" w:rsidRPr="008912F1">
        <w:rPr>
          <w:rFonts w:ascii="Times New Roman" w:eastAsia="Calibri" w:hAnsi="Times New Roman" w:cs="Times New Roman"/>
          <w:sz w:val="28"/>
          <w:szCs w:val="28"/>
          <w:lang w:eastAsia="en-US"/>
        </w:rPr>
        <w:t xml:space="preserve">По истечении 60 дней со дня голосования подразделения Сбербанка России (кредитной организации) по письменному указанию муниципальной, окружной комиссии обязаны </w:t>
      </w:r>
      <w:r w:rsidR="00084AE9" w:rsidRPr="008912F1">
        <w:rPr>
          <w:rFonts w:ascii="Times New Roman" w:hAnsi="Times New Roman" w:cs="Times New Roman"/>
          <w:sz w:val="28"/>
          <w:szCs w:val="28"/>
        </w:rPr>
        <w:t>в бесспорном порядке перечислить в доход местного бюджета (при проведении выборов во вновь образованном муниципальном образовании - в доход областного бюджета)</w:t>
      </w:r>
      <w:r w:rsidR="00E826B7">
        <w:rPr>
          <w:rFonts w:ascii="Times New Roman" w:hAnsi="Times New Roman" w:cs="Times New Roman"/>
          <w:sz w:val="28"/>
          <w:szCs w:val="28"/>
        </w:rPr>
        <w:t xml:space="preserve"> </w:t>
      </w:r>
      <w:r w:rsidR="00084AE9" w:rsidRPr="00792EFD">
        <w:rPr>
          <w:rFonts w:ascii="Times New Roman" w:eastAsia="Calibri" w:hAnsi="Times New Roman" w:cs="Times New Roman"/>
          <w:sz w:val="28"/>
          <w:szCs w:val="28"/>
          <w:lang w:eastAsia="en-US"/>
        </w:rPr>
        <w:t xml:space="preserve">оставшиеся на специальных избирательных счетах </w:t>
      </w:r>
      <w:r w:rsidR="00084AE9">
        <w:rPr>
          <w:rFonts w:ascii="Times New Roman" w:eastAsia="Calibri" w:hAnsi="Times New Roman" w:cs="Times New Roman"/>
          <w:sz w:val="28"/>
          <w:szCs w:val="28"/>
          <w:lang w:eastAsia="en-US"/>
        </w:rPr>
        <w:t>денежные средства.</w:t>
      </w:r>
    </w:p>
    <w:p w:rsidR="000D786D" w:rsidRPr="00084AE9" w:rsidRDefault="004C5DE4" w:rsidP="00D00D15">
      <w:pPr>
        <w:pStyle w:val="ConsPlusNormal"/>
        <w:tabs>
          <w:tab w:val="left" w:pos="993"/>
        </w:tabs>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7E72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xml:space="preserve">. </w:t>
      </w:r>
      <w:r w:rsidR="000D786D" w:rsidRPr="00084AE9">
        <w:rPr>
          <w:rFonts w:ascii="Times New Roman" w:hAnsi="Times New Roman" w:cs="Times New Roman"/>
          <w:sz w:val="28"/>
          <w:szCs w:val="28"/>
        </w:rPr>
        <w:t xml:space="preserve">Кандидат, избирательное объединение представляют в </w:t>
      </w:r>
      <w:r w:rsidR="000D786D" w:rsidRPr="00084AE9">
        <w:rPr>
          <w:rFonts w:ascii="Times New Roman" w:hAnsi="Times New Roman" w:cs="Times New Roman"/>
          <w:sz w:val="28"/>
          <w:szCs w:val="28"/>
        </w:rPr>
        <w:lastRenderedPageBreak/>
        <w:t>соответствующую избирательную комиссию финансовые отчеты со следующей периодичностью:</w:t>
      </w:r>
    </w:p>
    <w:p w:rsidR="000D786D" w:rsidRDefault="00BB6796" w:rsidP="00BB6796">
      <w:pPr>
        <w:pStyle w:val="ConsNormal"/>
        <w:widowControl/>
        <w:suppressAutoHyphens/>
        <w:spacing w:line="347" w:lineRule="atLeast"/>
        <w:ind w:firstLine="567"/>
        <w:jc w:val="both"/>
        <w:rPr>
          <w:szCs w:val="28"/>
        </w:rPr>
      </w:pPr>
      <w:r>
        <w:rPr>
          <w:szCs w:val="28"/>
        </w:rPr>
        <w:t>1)</w:t>
      </w:r>
      <w:r w:rsidR="000D786D">
        <w:rPr>
          <w:szCs w:val="28"/>
        </w:rPr>
        <w:t xml:space="preserve"> первый финансовый отчет – одновременно с представлением документов для регистрации кандидата, муниципального списка кандидатов;</w:t>
      </w:r>
    </w:p>
    <w:p w:rsidR="000D786D" w:rsidRDefault="00BB6796" w:rsidP="00BB6796">
      <w:pPr>
        <w:pStyle w:val="ConsNormal"/>
        <w:widowControl/>
        <w:suppressAutoHyphens/>
        <w:spacing w:line="347" w:lineRule="atLeast"/>
        <w:ind w:firstLine="567"/>
        <w:jc w:val="both"/>
        <w:rPr>
          <w:szCs w:val="28"/>
        </w:rPr>
      </w:pPr>
      <w:r>
        <w:rPr>
          <w:szCs w:val="28"/>
        </w:rPr>
        <w:t xml:space="preserve">2) </w:t>
      </w:r>
      <w:r w:rsidR="000D786D">
        <w:rPr>
          <w:szCs w:val="28"/>
        </w:rPr>
        <w:t>итоговый финансовый отчет – не позднее чем через 30 дней со дня официального опубликования общих данных о результатах выборов.</w:t>
      </w:r>
    </w:p>
    <w:p w:rsidR="00BB0C84" w:rsidRPr="005C72BF" w:rsidRDefault="00BB0C84" w:rsidP="006C3826">
      <w:pPr>
        <w:pStyle w:val="ConsPlusNormal"/>
        <w:ind w:firstLine="709"/>
        <w:jc w:val="both"/>
        <w:rPr>
          <w:rFonts w:eastAsia="Calibri"/>
          <w:sz w:val="28"/>
          <w:szCs w:val="28"/>
          <w:lang w:eastAsia="en-US"/>
        </w:rPr>
      </w:pPr>
      <w:r w:rsidRPr="003F5BDC">
        <w:rPr>
          <w:rFonts w:ascii="Times New Roman" w:eastAsia="Calibri" w:hAnsi="Times New Roman" w:cs="Times New Roman"/>
          <w:sz w:val="28"/>
          <w:szCs w:val="28"/>
          <w:lang w:eastAsia="en-US"/>
        </w:rPr>
        <w:t>Финансовый отчет (первый, итоговый) составляется  по форме согласно</w:t>
      </w:r>
      <w:r w:rsidR="00E826B7" w:rsidRPr="003F5BDC">
        <w:rPr>
          <w:rFonts w:ascii="Times New Roman" w:eastAsia="Calibri" w:hAnsi="Times New Roman" w:cs="Times New Roman"/>
          <w:sz w:val="28"/>
          <w:szCs w:val="28"/>
          <w:lang w:eastAsia="en-US"/>
        </w:rPr>
        <w:t xml:space="preserve"> </w:t>
      </w:r>
      <w:hyperlink w:anchor="Par1133" w:history="1">
        <w:r w:rsidR="009D371B">
          <w:rPr>
            <w:rFonts w:ascii="Times New Roman" w:hAnsi="Times New Roman" w:cs="Times New Roman"/>
            <w:sz w:val="28"/>
            <w:szCs w:val="28"/>
          </w:rPr>
          <w:t>П</w:t>
        </w:r>
        <w:r w:rsidRPr="009D371B">
          <w:rPr>
            <w:rFonts w:ascii="Times New Roman" w:eastAsia="Calibri" w:hAnsi="Times New Roman" w:cs="Times New Roman"/>
            <w:sz w:val="28"/>
            <w:szCs w:val="28"/>
            <w:lang w:eastAsia="en-US"/>
          </w:rPr>
          <w:t>риложению</w:t>
        </w:r>
        <w:r w:rsidRPr="003F5BDC">
          <w:rPr>
            <w:rFonts w:ascii="Times New Roman" w:eastAsia="Calibri" w:hAnsi="Times New Roman" w:cs="Times New Roman"/>
            <w:sz w:val="28"/>
            <w:szCs w:val="28"/>
            <w:lang w:eastAsia="en-US"/>
          </w:rPr>
          <w:t xml:space="preserve"> № </w:t>
        </w:r>
      </w:hyperlink>
      <w:r w:rsidRPr="003F5BDC">
        <w:rPr>
          <w:rFonts w:ascii="Times New Roman" w:eastAsia="Calibri" w:hAnsi="Times New Roman" w:cs="Times New Roman"/>
          <w:sz w:val="28"/>
          <w:szCs w:val="28"/>
          <w:lang w:eastAsia="en-US"/>
        </w:rPr>
        <w:t>4.</w:t>
      </w:r>
      <w:r w:rsidRPr="005C72BF">
        <w:rPr>
          <w:rFonts w:eastAsia="Calibri"/>
          <w:sz w:val="28"/>
          <w:szCs w:val="28"/>
          <w:lang w:eastAsia="en-US"/>
        </w:rPr>
        <w:t xml:space="preserve"> </w:t>
      </w:r>
      <w:r w:rsidR="003F5BDC">
        <w:rPr>
          <w:rFonts w:ascii="Times New Roman" w:hAnsi="Times New Roman" w:cs="Times New Roman"/>
          <w:sz w:val="28"/>
          <w:szCs w:val="28"/>
        </w:rPr>
        <w:t xml:space="preserve">Пример заполнения финансового отчета приведен в </w:t>
      </w:r>
      <w:r w:rsidR="009D371B">
        <w:rPr>
          <w:rFonts w:ascii="Times New Roman" w:hAnsi="Times New Roman" w:cs="Times New Roman"/>
          <w:sz w:val="28"/>
          <w:szCs w:val="28"/>
        </w:rPr>
        <w:t>П</w:t>
      </w:r>
      <w:r w:rsidR="003F5BDC">
        <w:rPr>
          <w:rFonts w:ascii="Times New Roman" w:hAnsi="Times New Roman" w:cs="Times New Roman"/>
          <w:sz w:val="28"/>
          <w:szCs w:val="28"/>
        </w:rPr>
        <w:t>риложении № 11.</w:t>
      </w:r>
    </w:p>
    <w:p w:rsidR="00BB0C84" w:rsidRPr="005C72BF" w:rsidRDefault="003F1C82" w:rsidP="00BB0C84">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B0C84" w:rsidRPr="005C72BF">
        <w:rPr>
          <w:rFonts w:eastAsia="Calibri"/>
          <w:sz w:val="28"/>
          <w:szCs w:val="28"/>
          <w:lang w:eastAsia="en-US"/>
        </w:rPr>
        <w:t>Остаток средств на специальном избирательном счете кандидата необходимо подтвердить банковской справкой, составленной на дату представления первого финансового отчета.</w:t>
      </w:r>
    </w:p>
    <w:p w:rsidR="00BB0C84" w:rsidRPr="005C72BF" w:rsidRDefault="00BB0C84" w:rsidP="00BB0C84">
      <w:pPr>
        <w:widowControl w:val="0"/>
        <w:autoSpaceDE w:val="0"/>
        <w:autoSpaceDN w:val="0"/>
        <w:adjustRightInd w:val="0"/>
        <w:ind w:firstLine="567"/>
        <w:jc w:val="both"/>
        <w:rPr>
          <w:rFonts w:eastAsia="Calibri"/>
          <w:sz w:val="28"/>
          <w:szCs w:val="28"/>
          <w:lang w:eastAsia="en-US"/>
        </w:rPr>
      </w:pPr>
      <w:r w:rsidRPr="005C72BF">
        <w:rPr>
          <w:rFonts w:eastAsia="Calibri"/>
          <w:sz w:val="28"/>
          <w:szCs w:val="28"/>
          <w:lang w:eastAsia="en-US"/>
        </w:rPr>
        <w:t xml:space="preserve">Итоговый финансовый отчет должен быть представлен в сброшюрованном </w:t>
      </w:r>
      <w:r w:rsidR="00EB20DE">
        <w:rPr>
          <w:rFonts w:eastAsia="Calibri"/>
          <w:sz w:val="28"/>
          <w:szCs w:val="28"/>
          <w:lang w:eastAsia="en-US"/>
        </w:rPr>
        <w:t xml:space="preserve"> </w:t>
      </w:r>
      <w:r w:rsidRPr="005C72BF">
        <w:rPr>
          <w:rFonts w:eastAsia="Calibri"/>
          <w:sz w:val="28"/>
          <w:szCs w:val="28"/>
          <w:lang w:eastAsia="en-US"/>
        </w:rPr>
        <w:t>виде и иметь сквозную нумерацию страниц, включая приложения.</w:t>
      </w:r>
    </w:p>
    <w:p w:rsidR="00BB0C84" w:rsidRDefault="00BB0C84" w:rsidP="00BB0C84">
      <w:pPr>
        <w:pStyle w:val="ConsNormal"/>
        <w:widowControl/>
        <w:suppressAutoHyphens/>
        <w:spacing w:line="347" w:lineRule="atLeast"/>
        <w:ind w:firstLine="567"/>
        <w:jc w:val="both"/>
        <w:rPr>
          <w:szCs w:val="28"/>
        </w:rPr>
      </w:pPr>
      <w:proofErr w:type="gramStart"/>
      <w:r w:rsidRPr="005C72BF">
        <w:rPr>
          <w:rFonts w:eastAsia="Calibri"/>
          <w:szCs w:val="28"/>
          <w:lang w:eastAsia="en-US"/>
        </w:rPr>
        <w:t xml:space="preserve">К итоговому финансовому отчету прилагаются первичные финансовые документы </w:t>
      </w:r>
      <w:hyperlink w:anchor="Par1457" w:history="1">
        <w:r w:rsidRPr="005C72BF">
          <w:rPr>
            <w:rFonts w:eastAsia="Calibri"/>
            <w:szCs w:val="28"/>
            <w:lang w:eastAsia="en-US"/>
          </w:rPr>
          <w:t>(</w:t>
        </w:r>
        <w:r w:rsidR="00EC6DA2">
          <w:rPr>
            <w:rFonts w:eastAsia="Calibri"/>
            <w:szCs w:val="28"/>
            <w:lang w:eastAsia="en-US"/>
          </w:rPr>
          <w:t>Приложение</w:t>
        </w:r>
        <w:r w:rsidRPr="005C72BF">
          <w:rPr>
            <w:rFonts w:eastAsia="Calibri"/>
            <w:szCs w:val="28"/>
            <w:lang w:eastAsia="en-US"/>
          </w:rPr>
          <w:t xml:space="preserve"> № 5)</w:t>
        </w:r>
      </w:hyperlink>
      <w:r w:rsidRPr="005C72BF">
        <w:rPr>
          <w:rFonts w:eastAsia="Calibri"/>
          <w:szCs w:val="28"/>
          <w:lang w:eastAsia="en-US"/>
        </w:rPr>
        <w:t>, подтверждающие поступление средств на специальный избирательный счет и расходование этих средств, банковская справка об оставшихся средствах или о закрытии специального избирательного счета, учет поступления и расходования денежных средств избирательного фонда, пояснительная записка, а также материалы,</w:t>
      </w:r>
      <w:r w:rsidR="00E826B7">
        <w:rPr>
          <w:rFonts w:eastAsia="Calibri"/>
          <w:szCs w:val="28"/>
          <w:lang w:eastAsia="en-US"/>
        </w:rPr>
        <w:t xml:space="preserve"> </w:t>
      </w:r>
      <w:r w:rsidR="00E96ABC" w:rsidRPr="005C72BF">
        <w:rPr>
          <w:rFonts w:eastAsia="Calibri"/>
          <w:szCs w:val="28"/>
          <w:lang w:eastAsia="en-US"/>
        </w:rPr>
        <w:t xml:space="preserve">указанные в </w:t>
      </w:r>
      <w:hyperlink r:id="rId9" w:history="1">
        <w:r w:rsidR="00E96ABC" w:rsidRPr="005C72BF">
          <w:rPr>
            <w:rFonts w:eastAsia="Calibri"/>
            <w:szCs w:val="28"/>
            <w:lang w:eastAsia="en-US"/>
          </w:rPr>
          <w:t xml:space="preserve">части 4 статьи </w:t>
        </w:r>
      </w:hyperlink>
      <w:r w:rsidR="00E96ABC">
        <w:rPr>
          <w:rFonts w:eastAsia="Calibri"/>
          <w:szCs w:val="28"/>
          <w:lang w:eastAsia="en-US"/>
        </w:rPr>
        <w:t>45</w:t>
      </w:r>
      <w:r w:rsidR="00E96ABC" w:rsidRPr="005C72BF">
        <w:rPr>
          <w:rFonts w:eastAsia="Calibri"/>
          <w:szCs w:val="28"/>
          <w:lang w:eastAsia="en-US"/>
        </w:rPr>
        <w:t xml:space="preserve"> Областного закона</w:t>
      </w:r>
      <w:r w:rsidR="00E96ABC">
        <w:rPr>
          <w:rFonts w:eastAsia="Calibri"/>
          <w:szCs w:val="28"/>
          <w:lang w:eastAsia="en-US"/>
        </w:rPr>
        <w:t>.</w:t>
      </w:r>
      <w:proofErr w:type="gramEnd"/>
    </w:p>
    <w:p w:rsidR="009557B1" w:rsidRPr="005C72BF" w:rsidRDefault="009557B1" w:rsidP="009557B1">
      <w:pPr>
        <w:widowControl w:val="0"/>
        <w:autoSpaceDE w:val="0"/>
        <w:autoSpaceDN w:val="0"/>
        <w:adjustRightInd w:val="0"/>
        <w:ind w:firstLine="567"/>
        <w:jc w:val="both"/>
        <w:rPr>
          <w:rFonts w:eastAsia="Calibri"/>
          <w:sz w:val="28"/>
          <w:szCs w:val="28"/>
          <w:lang w:eastAsia="en-US"/>
        </w:rPr>
      </w:pPr>
      <w:r w:rsidRPr="00DC262A">
        <w:rPr>
          <w:rFonts w:ascii="Times New Roman CYR" w:hAnsi="Times New Roman CYR"/>
          <w:sz w:val="28"/>
          <w:szCs w:val="28"/>
        </w:rPr>
        <w:t>4.</w:t>
      </w:r>
      <w:r w:rsidR="007E72D2">
        <w:rPr>
          <w:rFonts w:ascii="Times New Roman CYR" w:hAnsi="Times New Roman CYR"/>
          <w:sz w:val="28"/>
          <w:szCs w:val="28"/>
        </w:rPr>
        <w:t>8</w:t>
      </w:r>
      <w:r w:rsidRPr="00DC262A">
        <w:rPr>
          <w:rFonts w:ascii="Times New Roman CYR" w:hAnsi="Times New Roman CYR"/>
          <w:sz w:val="28"/>
          <w:szCs w:val="28"/>
        </w:rPr>
        <w:t>.</w:t>
      </w:r>
      <w:r w:rsidR="00542BAE">
        <w:rPr>
          <w:rFonts w:ascii="Times New Roman CYR" w:hAnsi="Times New Roman CYR"/>
          <w:sz w:val="28"/>
          <w:szCs w:val="28"/>
        </w:rPr>
        <w:t xml:space="preserve"> </w:t>
      </w:r>
      <w:r w:rsidRPr="005C72BF">
        <w:rPr>
          <w:rFonts w:eastAsia="Calibri"/>
          <w:sz w:val="28"/>
          <w:szCs w:val="28"/>
          <w:lang w:eastAsia="en-US"/>
        </w:rPr>
        <w:t>Финансовый отчет, учет поступления и расходования средств соответствующего избирательного фонда подписываются кандидатом</w:t>
      </w:r>
      <w:r>
        <w:rPr>
          <w:rFonts w:eastAsia="Calibri"/>
          <w:sz w:val="28"/>
          <w:szCs w:val="28"/>
          <w:lang w:eastAsia="en-US"/>
        </w:rPr>
        <w:t xml:space="preserve">, уполномоченным представителем по финансовым вопросам избирательного </w:t>
      </w:r>
      <w:r w:rsidR="00B601B1">
        <w:rPr>
          <w:rFonts w:eastAsia="Calibri"/>
          <w:sz w:val="28"/>
          <w:szCs w:val="28"/>
          <w:lang w:eastAsia="en-US"/>
        </w:rPr>
        <w:t>объединения</w:t>
      </w:r>
      <w:r w:rsidRPr="005C72BF">
        <w:rPr>
          <w:rFonts w:eastAsia="Calibri"/>
          <w:sz w:val="28"/>
          <w:szCs w:val="28"/>
          <w:lang w:eastAsia="en-US"/>
        </w:rPr>
        <w:t xml:space="preserve"> и представляются в </w:t>
      </w:r>
      <w:r w:rsidR="00B601B1">
        <w:rPr>
          <w:rFonts w:eastAsia="Calibri"/>
          <w:sz w:val="28"/>
          <w:szCs w:val="28"/>
          <w:lang w:eastAsia="en-US"/>
        </w:rPr>
        <w:t xml:space="preserve">муниципальную, окружную </w:t>
      </w:r>
      <w:r w:rsidRPr="005C72BF">
        <w:rPr>
          <w:rFonts w:eastAsia="Calibri"/>
          <w:sz w:val="28"/>
          <w:szCs w:val="28"/>
          <w:lang w:eastAsia="en-US"/>
        </w:rPr>
        <w:t>комиссию</w:t>
      </w:r>
      <w:r w:rsidR="0037045D">
        <w:rPr>
          <w:rFonts w:eastAsia="Calibri"/>
          <w:sz w:val="28"/>
          <w:szCs w:val="28"/>
          <w:lang w:eastAsia="en-US"/>
        </w:rPr>
        <w:t xml:space="preserve"> по описи</w:t>
      </w:r>
      <w:r w:rsidR="00B601B1">
        <w:rPr>
          <w:rFonts w:eastAsia="Calibri"/>
          <w:sz w:val="28"/>
          <w:szCs w:val="28"/>
          <w:lang w:eastAsia="en-US"/>
        </w:rPr>
        <w:t>.</w:t>
      </w:r>
      <w:r w:rsidR="0037045D">
        <w:rPr>
          <w:rFonts w:eastAsia="Calibri"/>
          <w:sz w:val="28"/>
          <w:szCs w:val="28"/>
          <w:lang w:eastAsia="en-US"/>
        </w:rPr>
        <w:t xml:space="preserve"> Форма описи приведена в Приложении № 8.</w:t>
      </w:r>
    </w:p>
    <w:p w:rsidR="009D1220" w:rsidRPr="005C72BF" w:rsidRDefault="009D1220" w:rsidP="009D1220">
      <w:pPr>
        <w:widowControl w:val="0"/>
        <w:autoSpaceDE w:val="0"/>
        <w:autoSpaceDN w:val="0"/>
        <w:adjustRightInd w:val="0"/>
        <w:ind w:firstLine="567"/>
        <w:jc w:val="both"/>
        <w:rPr>
          <w:rFonts w:eastAsia="Calibri"/>
          <w:sz w:val="28"/>
          <w:szCs w:val="28"/>
          <w:lang w:eastAsia="en-US"/>
        </w:rPr>
      </w:pPr>
      <w:r w:rsidRPr="00793AD2">
        <w:rPr>
          <w:sz w:val="28"/>
          <w:szCs w:val="28"/>
        </w:rPr>
        <w:t>4.9.</w:t>
      </w:r>
      <w:r w:rsidR="00542BAE">
        <w:rPr>
          <w:sz w:val="28"/>
          <w:szCs w:val="28"/>
        </w:rPr>
        <w:t xml:space="preserve"> </w:t>
      </w:r>
      <w:r w:rsidRPr="005C72BF">
        <w:rPr>
          <w:rFonts w:eastAsia="Calibri"/>
          <w:sz w:val="28"/>
          <w:szCs w:val="28"/>
          <w:lang w:eastAsia="en-US"/>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 печать организации.</w:t>
      </w:r>
    </w:p>
    <w:p w:rsidR="009737CF" w:rsidRDefault="008637B1" w:rsidP="005347D2">
      <w:pPr>
        <w:pStyle w:val="ConsNormal"/>
        <w:widowControl/>
        <w:suppressAutoHyphens/>
        <w:ind w:firstLine="567"/>
        <w:jc w:val="both"/>
        <w:rPr>
          <w:rFonts w:ascii="Times New Roman CYR" w:hAnsi="Times New Roman CYR"/>
        </w:rPr>
      </w:pPr>
      <w:r>
        <w:rPr>
          <w:szCs w:val="28"/>
        </w:rPr>
        <w:t>4.10.</w:t>
      </w:r>
      <w:r w:rsidR="00542BAE">
        <w:rPr>
          <w:szCs w:val="28"/>
        </w:rPr>
        <w:t xml:space="preserve"> </w:t>
      </w:r>
      <w:proofErr w:type="gramStart"/>
      <w:r w:rsidR="00E64CEA">
        <w:rPr>
          <w:rFonts w:ascii="Times New Roman CYR" w:hAnsi="Times New Roman CYR"/>
        </w:rPr>
        <w:t>Муниципальная</w:t>
      </w:r>
      <w:proofErr w:type="gramEnd"/>
      <w:r w:rsidR="00793AD2">
        <w:rPr>
          <w:rFonts w:ascii="Times New Roman CYR" w:hAnsi="Times New Roman CYR"/>
        </w:rPr>
        <w:t xml:space="preserve">, </w:t>
      </w:r>
      <w:r w:rsidR="00E64CEA">
        <w:rPr>
          <w:rFonts w:ascii="Times New Roman CYR" w:hAnsi="Times New Roman CYR"/>
        </w:rPr>
        <w:t>о</w:t>
      </w:r>
      <w:r w:rsidR="009737CF">
        <w:rPr>
          <w:rFonts w:ascii="Times New Roman CYR" w:hAnsi="Times New Roman CYR"/>
        </w:rPr>
        <w:t>кружные</w:t>
      </w:r>
      <w:r w:rsidR="00E826B7">
        <w:rPr>
          <w:rFonts w:ascii="Times New Roman CYR" w:hAnsi="Times New Roman CYR"/>
        </w:rPr>
        <w:t xml:space="preserve"> </w:t>
      </w:r>
      <w:r w:rsidR="009737CF">
        <w:rPr>
          <w:rFonts w:ascii="Times New Roman CYR" w:hAnsi="Times New Roman CYR"/>
        </w:rPr>
        <w:t xml:space="preserve">комиссии представляют Избирательной комиссии Ростовской области сведения о поступлении и расходовании средств избирательных фондов кандидатов, подготовленные на основании итоговых финансовых отчетов, представленных избирательными объединениями, кандидатами. Сведения представляются по форме, приведенной в </w:t>
      </w:r>
      <w:r w:rsidR="000A79AA">
        <w:rPr>
          <w:rFonts w:ascii="Times New Roman CYR" w:hAnsi="Times New Roman CYR"/>
        </w:rPr>
        <w:t>П</w:t>
      </w:r>
      <w:r w:rsidR="009737CF">
        <w:rPr>
          <w:rFonts w:ascii="Times New Roman CYR" w:hAnsi="Times New Roman CYR"/>
        </w:rPr>
        <w:t>риложени</w:t>
      </w:r>
      <w:r w:rsidR="001A0F77">
        <w:rPr>
          <w:rFonts w:ascii="Times New Roman CYR" w:hAnsi="Times New Roman CYR"/>
        </w:rPr>
        <w:t>ях</w:t>
      </w:r>
      <w:r w:rsidR="009737CF">
        <w:rPr>
          <w:rFonts w:ascii="Times New Roman CYR" w:hAnsi="Times New Roman CYR"/>
        </w:rPr>
        <w:t xml:space="preserve"> № 6,</w:t>
      </w:r>
      <w:r w:rsidR="00E826B7">
        <w:rPr>
          <w:rFonts w:ascii="Times New Roman CYR" w:hAnsi="Times New Roman CYR"/>
        </w:rPr>
        <w:t xml:space="preserve"> №</w:t>
      </w:r>
      <w:r w:rsidR="009737CF">
        <w:rPr>
          <w:rFonts w:ascii="Times New Roman CYR" w:hAnsi="Times New Roman CYR"/>
        </w:rPr>
        <w:t xml:space="preserve"> 6</w:t>
      </w:r>
      <w:r w:rsidR="00586CEB">
        <w:rPr>
          <w:rFonts w:ascii="Times New Roman CYR" w:hAnsi="Times New Roman CYR"/>
        </w:rPr>
        <w:t xml:space="preserve"> </w:t>
      </w:r>
      <w:r w:rsidR="009737CF">
        <w:rPr>
          <w:rFonts w:ascii="Times New Roman CYR" w:hAnsi="Times New Roman CYR"/>
        </w:rPr>
        <w:t>«а» по системе  ГАС «Выборы»  задачи ПИ «Дело» в срок не позднее чем через 35 дней со дня официального опубликования данных о результатах выборов.</w:t>
      </w:r>
    </w:p>
    <w:p w:rsidR="003E6D0E" w:rsidRDefault="003E6D0E" w:rsidP="000A79AA">
      <w:pPr>
        <w:pStyle w:val="ConsPlusNormal"/>
        <w:widowControl/>
        <w:tabs>
          <w:tab w:val="left" w:pos="0"/>
          <w:tab w:val="left" w:pos="1134"/>
        </w:tabs>
        <w:suppressAutoHyphens/>
        <w:ind w:firstLine="540"/>
        <w:jc w:val="both"/>
        <w:rPr>
          <w:rFonts w:ascii="Times New Roman" w:hAnsi="Times New Roman" w:cs="Times New Roman"/>
          <w:sz w:val="28"/>
        </w:rPr>
      </w:pPr>
      <w:r>
        <w:rPr>
          <w:rFonts w:ascii="Times New Roman" w:hAnsi="Times New Roman" w:cs="Times New Roman"/>
          <w:sz w:val="28"/>
        </w:rPr>
        <w:t>4.1</w:t>
      </w:r>
      <w:r w:rsidR="003E55CC">
        <w:rPr>
          <w:rFonts w:ascii="Times New Roman" w:hAnsi="Times New Roman" w:cs="Times New Roman"/>
          <w:sz w:val="28"/>
        </w:rPr>
        <w:t>1</w:t>
      </w:r>
      <w:r>
        <w:rPr>
          <w:rFonts w:ascii="Times New Roman" w:hAnsi="Times New Roman" w:cs="Times New Roman"/>
          <w:sz w:val="28"/>
        </w:rPr>
        <w:t>.</w:t>
      </w:r>
      <w:r w:rsidR="000A79AA">
        <w:rPr>
          <w:rFonts w:ascii="Times New Roman" w:hAnsi="Times New Roman" w:cs="Times New Roman"/>
          <w:sz w:val="28"/>
        </w:rPr>
        <w:t xml:space="preserve"> </w:t>
      </w:r>
      <w:r w:rsidR="003E55CC" w:rsidRPr="003E55CC">
        <w:rPr>
          <w:rFonts w:ascii="Times New Roman" w:eastAsia="Calibri" w:hAnsi="Times New Roman" w:cs="Times New Roman"/>
          <w:sz w:val="28"/>
          <w:szCs w:val="28"/>
          <w:lang w:eastAsia="en-US"/>
        </w:rPr>
        <w:t xml:space="preserve">Порядок налогообложения средств избирательных фондов, добровольных пожертвований и перечислений в указанные фонды, а также </w:t>
      </w:r>
      <w:r w:rsidR="003E55CC" w:rsidRPr="003E55CC">
        <w:rPr>
          <w:rFonts w:ascii="Times New Roman" w:eastAsia="Calibri" w:hAnsi="Times New Roman" w:cs="Times New Roman"/>
          <w:sz w:val="28"/>
          <w:szCs w:val="28"/>
          <w:lang w:eastAsia="en-US"/>
        </w:rPr>
        <w:lastRenderedPageBreak/>
        <w:t>расходования средств указанных фондов устанавливается федеральными законами.</w:t>
      </w:r>
    </w:p>
    <w:p w:rsidR="00D2523F" w:rsidRDefault="00D2523F">
      <w:pPr>
        <w:pStyle w:val="a4"/>
        <w:suppressAutoHyphens/>
      </w:pPr>
      <w:r>
        <w:t>5. Сведения,</w:t>
      </w:r>
      <w:r w:rsidR="00542BAE">
        <w:t xml:space="preserve"> подлежащие опубликованию</w:t>
      </w:r>
    </w:p>
    <w:p w:rsidR="00D2523F" w:rsidRDefault="00D2523F">
      <w:pPr>
        <w:pStyle w:val="a4"/>
        <w:suppressAutoHyphens/>
      </w:pPr>
    </w:p>
    <w:p w:rsidR="00D2523F" w:rsidRDefault="00601026" w:rsidP="00D2523F">
      <w:pPr>
        <w:pStyle w:val="ConsNormal"/>
        <w:widowControl/>
        <w:suppressAutoHyphens/>
        <w:spacing w:line="347" w:lineRule="atLeast"/>
        <w:ind w:firstLine="567"/>
        <w:jc w:val="both"/>
        <w:rPr>
          <w:szCs w:val="28"/>
        </w:rPr>
      </w:pPr>
      <w:r>
        <w:rPr>
          <w:szCs w:val="28"/>
        </w:rPr>
        <w:t>5</w:t>
      </w:r>
      <w:r w:rsidR="00D2523F">
        <w:rPr>
          <w:szCs w:val="28"/>
        </w:rPr>
        <w:t>.</w:t>
      </w:r>
      <w:r>
        <w:rPr>
          <w:szCs w:val="28"/>
        </w:rPr>
        <w:t>1</w:t>
      </w:r>
      <w:r w:rsidR="00D2523F">
        <w:rPr>
          <w:szCs w:val="28"/>
        </w:rPr>
        <w:t xml:space="preserve">. </w:t>
      </w:r>
      <w:r w:rsidR="00542BAE">
        <w:rPr>
          <w:szCs w:val="28"/>
        </w:rPr>
        <w:t xml:space="preserve"> </w:t>
      </w:r>
      <w:proofErr w:type="gramStart"/>
      <w:r w:rsidR="00E64CEA">
        <w:rPr>
          <w:rFonts w:ascii="Times New Roman CYR" w:hAnsi="Times New Roman CYR"/>
        </w:rPr>
        <w:t>Муниципальная</w:t>
      </w:r>
      <w:proofErr w:type="gramEnd"/>
      <w:r w:rsidR="00C82BE6">
        <w:rPr>
          <w:rFonts w:ascii="Times New Roman CYR" w:hAnsi="Times New Roman CYR"/>
        </w:rPr>
        <w:t>,</w:t>
      </w:r>
      <w:r w:rsidR="00E64CEA">
        <w:rPr>
          <w:rFonts w:ascii="Times New Roman CYR" w:hAnsi="Times New Roman CYR"/>
        </w:rPr>
        <w:t xml:space="preserve"> окружные</w:t>
      </w:r>
      <w:r w:rsidR="00420DBD">
        <w:rPr>
          <w:rFonts w:ascii="Times New Roman CYR" w:hAnsi="Times New Roman CYR"/>
        </w:rPr>
        <w:t xml:space="preserve"> </w:t>
      </w:r>
      <w:r w:rsidR="00286DF9">
        <w:rPr>
          <w:szCs w:val="28"/>
        </w:rPr>
        <w:t>комисси</w:t>
      </w:r>
      <w:r w:rsidR="00C82BE6">
        <w:rPr>
          <w:szCs w:val="28"/>
        </w:rPr>
        <w:t>и</w:t>
      </w:r>
      <w:r w:rsidR="00D2523F">
        <w:rPr>
          <w:szCs w:val="28"/>
        </w:rPr>
        <w:t xml:space="preserve"> периодически, но не реже чем один раз в две недели до дня голосования, направля</w:t>
      </w:r>
      <w:r w:rsidR="00C82BE6">
        <w:rPr>
          <w:szCs w:val="28"/>
        </w:rPr>
        <w:t>ют</w:t>
      </w:r>
      <w:r w:rsidR="00D2523F">
        <w:rPr>
          <w:szCs w:val="28"/>
        </w:rPr>
        <w:t xml:space="preserve"> в средства массовой информации для опубликования сведения о поступлении и расходовании средств избирательных фондов избирательных объединений, кандидатов по форм</w:t>
      </w:r>
      <w:r w:rsidR="00A04700">
        <w:rPr>
          <w:szCs w:val="28"/>
        </w:rPr>
        <w:t>а</w:t>
      </w:r>
      <w:r w:rsidR="00A760CE">
        <w:rPr>
          <w:szCs w:val="28"/>
        </w:rPr>
        <w:t>м, приведенным в П</w:t>
      </w:r>
      <w:r w:rsidR="00D2523F">
        <w:rPr>
          <w:szCs w:val="28"/>
        </w:rPr>
        <w:t>риложениях № 2, №3.</w:t>
      </w:r>
    </w:p>
    <w:p w:rsidR="002F6A35" w:rsidRPr="002F6A35" w:rsidRDefault="002F6A35" w:rsidP="002F6A35">
      <w:pPr>
        <w:pStyle w:val="ConsPlusNormal"/>
        <w:ind w:firstLine="540"/>
        <w:jc w:val="both"/>
        <w:rPr>
          <w:rFonts w:ascii="Times New Roman" w:hAnsi="Times New Roman" w:cs="Times New Roman"/>
          <w:sz w:val="28"/>
          <w:szCs w:val="28"/>
        </w:rPr>
      </w:pPr>
      <w:r w:rsidRPr="002F6A35">
        <w:rPr>
          <w:rFonts w:ascii="Times New Roman" w:hAnsi="Times New Roman" w:cs="Times New Roman"/>
          <w:sz w:val="28"/>
          <w:szCs w:val="28"/>
        </w:rPr>
        <w:t>5.2.</w:t>
      </w:r>
      <w:r w:rsidR="00A760CE">
        <w:rPr>
          <w:rFonts w:ascii="Times New Roman" w:hAnsi="Times New Roman" w:cs="Times New Roman"/>
          <w:sz w:val="28"/>
          <w:szCs w:val="28"/>
        </w:rPr>
        <w:t xml:space="preserve"> </w:t>
      </w:r>
      <w:r w:rsidRPr="002F6A35">
        <w:rPr>
          <w:rFonts w:ascii="Times New Roman" w:hAnsi="Times New Roman" w:cs="Times New Roman"/>
          <w:sz w:val="28"/>
          <w:szCs w:val="28"/>
        </w:rPr>
        <w:t xml:space="preserve">Редакции муниципальных периодических печатных изданий обязаны публиковать указанные сведения, передаваемые им комиссиями </w:t>
      </w:r>
      <w:r w:rsidRPr="00D63FB3">
        <w:rPr>
          <w:rFonts w:ascii="Times New Roman" w:hAnsi="Times New Roman" w:cs="Times New Roman"/>
          <w:sz w:val="28"/>
          <w:szCs w:val="28"/>
        </w:rPr>
        <w:t xml:space="preserve">в течение трех дней </w:t>
      </w:r>
      <w:r w:rsidRPr="002F6A35">
        <w:rPr>
          <w:rFonts w:ascii="Times New Roman" w:hAnsi="Times New Roman" w:cs="Times New Roman"/>
          <w:sz w:val="28"/>
          <w:szCs w:val="28"/>
        </w:rPr>
        <w:t>со дня получения.</w:t>
      </w:r>
    </w:p>
    <w:p w:rsidR="00137AD0" w:rsidRDefault="00137AD0" w:rsidP="00137AD0">
      <w:pPr>
        <w:pStyle w:val="ConsNormal"/>
        <w:widowControl/>
        <w:spacing w:line="347" w:lineRule="atLeast"/>
        <w:ind w:firstLine="567"/>
        <w:jc w:val="both"/>
      </w:pPr>
      <w:r>
        <w:rPr>
          <w:szCs w:val="28"/>
        </w:rPr>
        <w:t>5.</w:t>
      </w:r>
      <w:r w:rsidR="002F6A35">
        <w:rPr>
          <w:szCs w:val="28"/>
        </w:rPr>
        <w:t>3</w:t>
      </w:r>
      <w:r>
        <w:rPr>
          <w:szCs w:val="28"/>
        </w:rPr>
        <w:t xml:space="preserve">. </w:t>
      </w:r>
      <w:r>
        <w:t>Обязательному опубликованию подлежат сведения о поступлении средств в избирательные фонды  избирательных объединений, кандидатов:</w:t>
      </w:r>
    </w:p>
    <w:p w:rsidR="00137AD0" w:rsidRPr="004F6180" w:rsidRDefault="00137AD0" w:rsidP="00137AD0">
      <w:pPr>
        <w:pStyle w:val="ConsNormal"/>
        <w:widowControl/>
        <w:numPr>
          <w:ilvl w:val="0"/>
          <w:numId w:val="11"/>
        </w:numPr>
        <w:jc w:val="both"/>
      </w:pPr>
      <w:r w:rsidRPr="004F6180">
        <w:t>общая сумма пожертвований, внесенных в избирательны</w:t>
      </w:r>
      <w:r>
        <w:t>е</w:t>
      </w:r>
      <w:r w:rsidRPr="004F6180">
        <w:t xml:space="preserve"> фонд</w:t>
      </w:r>
      <w:r>
        <w:t xml:space="preserve">ы избирательных объединений и </w:t>
      </w:r>
      <w:r w:rsidRPr="004F6180">
        <w:t>кандидат</w:t>
      </w:r>
      <w:r>
        <w:t>ов</w:t>
      </w:r>
      <w:r w:rsidRPr="004F6180">
        <w:t xml:space="preserve"> гражданами</w:t>
      </w:r>
      <w:r>
        <w:t>;</w:t>
      </w:r>
    </w:p>
    <w:p w:rsidR="00137AD0" w:rsidRPr="004F6180" w:rsidRDefault="00137AD0" w:rsidP="00137AD0">
      <w:pPr>
        <w:pStyle w:val="ConsNormal"/>
        <w:widowControl/>
        <w:numPr>
          <w:ilvl w:val="0"/>
          <w:numId w:val="11"/>
        </w:numPr>
        <w:jc w:val="both"/>
      </w:pPr>
      <w:r w:rsidRPr="004F6180">
        <w:t>общая сумма пожертвований, внесенных в избирательны</w:t>
      </w:r>
      <w:r>
        <w:t>е</w:t>
      </w:r>
      <w:r w:rsidRPr="004F6180">
        <w:t xml:space="preserve"> фонд</w:t>
      </w:r>
      <w:r>
        <w:t xml:space="preserve">ы избирательных объединений и </w:t>
      </w:r>
      <w:r w:rsidRPr="004F6180">
        <w:t>кандидат</w:t>
      </w:r>
      <w:r>
        <w:t>ов</w:t>
      </w:r>
      <w:r w:rsidRPr="004F6180">
        <w:t xml:space="preserve"> юридическими лицами</w:t>
      </w:r>
      <w:r>
        <w:t>.</w:t>
      </w:r>
    </w:p>
    <w:p w:rsidR="00137AD0" w:rsidRPr="004F6180" w:rsidRDefault="00137AD0" w:rsidP="00137AD0">
      <w:pPr>
        <w:pStyle w:val="ConsNormal"/>
        <w:widowControl/>
        <w:ind w:firstLine="567"/>
        <w:jc w:val="both"/>
      </w:pPr>
      <w:r>
        <w:t xml:space="preserve">Помимо этого обязательному опубликованию подлежат расходы </w:t>
      </w:r>
      <w:r w:rsidRPr="004F6180">
        <w:t>из средств избирательн</w:t>
      </w:r>
      <w:r>
        <w:t>ых</w:t>
      </w:r>
      <w:r w:rsidRPr="004F6180">
        <w:t xml:space="preserve"> фонд</w:t>
      </w:r>
      <w:r>
        <w:t>ов</w:t>
      </w:r>
      <w:r w:rsidR="00420DBD">
        <w:t xml:space="preserve"> </w:t>
      </w:r>
      <w:r>
        <w:t xml:space="preserve">избирательных объединений и </w:t>
      </w:r>
      <w:r w:rsidRPr="004F6180">
        <w:t>кандидат</w:t>
      </w:r>
      <w:r>
        <w:t>ов</w:t>
      </w:r>
      <w:r w:rsidRPr="004F6180">
        <w:t xml:space="preserve"> по </w:t>
      </w:r>
      <w:r>
        <w:t xml:space="preserve">Перечню </w:t>
      </w:r>
      <w:r w:rsidRPr="004F6180">
        <w:t>основны</w:t>
      </w:r>
      <w:r>
        <w:t>х</w:t>
      </w:r>
      <w:r w:rsidRPr="004F6180">
        <w:t xml:space="preserve"> направлени</w:t>
      </w:r>
      <w:r>
        <w:t>й</w:t>
      </w:r>
      <w:r w:rsidRPr="004F6180">
        <w:t xml:space="preserve"> расходов:</w:t>
      </w:r>
    </w:p>
    <w:p w:rsidR="00137AD0" w:rsidRPr="004F6180" w:rsidRDefault="00137AD0" w:rsidP="00137AD0">
      <w:pPr>
        <w:pStyle w:val="ConsNormal"/>
        <w:widowControl/>
        <w:numPr>
          <w:ilvl w:val="1"/>
          <w:numId w:val="31"/>
        </w:numPr>
        <w:jc w:val="both"/>
        <w:rPr>
          <w:szCs w:val="28"/>
        </w:rPr>
      </w:pPr>
      <w:r w:rsidRPr="004F6180">
        <w:rPr>
          <w:szCs w:val="28"/>
        </w:rPr>
        <w:t xml:space="preserve">агитация </w:t>
      </w:r>
      <w:r>
        <w:rPr>
          <w:szCs w:val="28"/>
        </w:rPr>
        <w:t>на каналах телевидения и радиовещания</w:t>
      </w:r>
      <w:r w:rsidRPr="004F6180">
        <w:rPr>
          <w:szCs w:val="28"/>
        </w:rPr>
        <w:t>;</w:t>
      </w:r>
    </w:p>
    <w:p w:rsidR="00137AD0" w:rsidRDefault="00137AD0" w:rsidP="00137AD0">
      <w:pPr>
        <w:pStyle w:val="ConsNormal"/>
        <w:widowControl/>
        <w:numPr>
          <w:ilvl w:val="1"/>
          <w:numId w:val="31"/>
        </w:numPr>
        <w:ind w:left="709" w:firstLine="425"/>
        <w:jc w:val="both"/>
        <w:rPr>
          <w:szCs w:val="28"/>
        </w:rPr>
      </w:pPr>
      <w:r w:rsidRPr="004F6180">
        <w:rPr>
          <w:szCs w:val="28"/>
        </w:rPr>
        <w:t>опубликование агитационных материалов в периодических печатных   изданиях (ППИ);</w:t>
      </w:r>
    </w:p>
    <w:p w:rsidR="00137AD0" w:rsidRPr="004F6180" w:rsidRDefault="00137AD0" w:rsidP="00137AD0">
      <w:pPr>
        <w:pStyle w:val="ConsNormal"/>
        <w:widowControl/>
        <w:numPr>
          <w:ilvl w:val="1"/>
          <w:numId w:val="31"/>
        </w:numPr>
        <w:ind w:left="709" w:firstLine="425"/>
        <w:jc w:val="both"/>
        <w:rPr>
          <w:szCs w:val="28"/>
        </w:rPr>
      </w:pPr>
      <w:r w:rsidRPr="004F6180">
        <w:rPr>
          <w:szCs w:val="28"/>
        </w:rPr>
        <w:t>изготовление и распространение печатн</w:t>
      </w:r>
      <w:r>
        <w:rPr>
          <w:szCs w:val="28"/>
        </w:rPr>
        <w:t>ых, аудиовизуальных и иных агитационных материалов</w:t>
      </w:r>
      <w:r w:rsidRPr="004F6180">
        <w:rPr>
          <w:szCs w:val="28"/>
        </w:rPr>
        <w:t>;</w:t>
      </w:r>
    </w:p>
    <w:p w:rsidR="00137AD0" w:rsidRDefault="00137AD0" w:rsidP="00137AD0">
      <w:pPr>
        <w:pStyle w:val="ConsNormal"/>
        <w:widowControl/>
        <w:numPr>
          <w:ilvl w:val="1"/>
          <w:numId w:val="31"/>
        </w:numPr>
        <w:jc w:val="both"/>
        <w:rPr>
          <w:szCs w:val="28"/>
        </w:rPr>
      </w:pPr>
      <w:r w:rsidRPr="004F6180">
        <w:rPr>
          <w:szCs w:val="28"/>
        </w:rPr>
        <w:t>иные, расходы</w:t>
      </w:r>
      <w:r>
        <w:rPr>
          <w:szCs w:val="28"/>
        </w:rPr>
        <w:t>,</w:t>
      </w:r>
      <w:r w:rsidRPr="004F6180">
        <w:rPr>
          <w:szCs w:val="28"/>
        </w:rPr>
        <w:t xml:space="preserve"> связанные с предвыборной агитацией. </w:t>
      </w:r>
    </w:p>
    <w:p w:rsidR="00A04AF5" w:rsidRPr="001B712D" w:rsidRDefault="00C368CB" w:rsidP="00C368CB">
      <w:pPr>
        <w:widowControl w:val="0"/>
        <w:autoSpaceDE w:val="0"/>
        <w:autoSpaceDN w:val="0"/>
        <w:adjustRightInd w:val="0"/>
        <w:ind w:firstLine="540"/>
        <w:jc w:val="both"/>
        <w:rPr>
          <w:sz w:val="28"/>
          <w:szCs w:val="28"/>
        </w:rPr>
      </w:pPr>
      <w:r w:rsidRPr="001B712D">
        <w:rPr>
          <w:sz w:val="28"/>
          <w:szCs w:val="28"/>
        </w:rPr>
        <w:t>5.</w:t>
      </w:r>
      <w:r w:rsidR="00B60AAF">
        <w:rPr>
          <w:sz w:val="28"/>
          <w:szCs w:val="28"/>
        </w:rPr>
        <w:t>4</w:t>
      </w:r>
      <w:r w:rsidRPr="001B712D">
        <w:t xml:space="preserve">. </w:t>
      </w:r>
      <w:r w:rsidRPr="001B712D">
        <w:rPr>
          <w:sz w:val="28"/>
          <w:szCs w:val="28"/>
        </w:rPr>
        <w:t>Сведения о поступлении средств на специальн</w:t>
      </w:r>
      <w:r w:rsidR="006F07B4" w:rsidRPr="001B712D">
        <w:rPr>
          <w:sz w:val="28"/>
          <w:szCs w:val="28"/>
        </w:rPr>
        <w:t>ы</w:t>
      </w:r>
      <w:r w:rsidRPr="001B712D">
        <w:rPr>
          <w:sz w:val="28"/>
          <w:szCs w:val="28"/>
        </w:rPr>
        <w:t xml:space="preserve">й избирательный счет и расходовании этих средств размещаются </w:t>
      </w:r>
      <w:r w:rsidR="00446BAB" w:rsidRPr="001B712D">
        <w:rPr>
          <w:sz w:val="28"/>
          <w:szCs w:val="28"/>
        </w:rPr>
        <w:t>на официальном сайте</w:t>
      </w:r>
      <w:r w:rsidR="00D7669F">
        <w:rPr>
          <w:sz w:val="28"/>
          <w:szCs w:val="28"/>
        </w:rPr>
        <w:t xml:space="preserve"> Избирательной комиссии Ростовской области</w:t>
      </w:r>
      <w:r w:rsidR="001B39F0" w:rsidRPr="001B39F0">
        <w:rPr>
          <w:sz w:val="28"/>
          <w:szCs w:val="28"/>
        </w:rPr>
        <w:t xml:space="preserve"> </w:t>
      </w:r>
      <w:r w:rsidR="001B39F0" w:rsidRPr="001B712D">
        <w:rPr>
          <w:sz w:val="28"/>
          <w:szCs w:val="28"/>
        </w:rPr>
        <w:t>в сети "Интернет"</w:t>
      </w:r>
      <w:r w:rsidRPr="001B712D">
        <w:rPr>
          <w:sz w:val="28"/>
          <w:szCs w:val="28"/>
        </w:rPr>
        <w:t xml:space="preserve">.  </w:t>
      </w:r>
    </w:p>
    <w:p w:rsidR="00C368CB" w:rsidRPr="001B712D" w:rsidRDefault="00A04AF5" w:rsidP="00C368CB">
      <w:pPr>
        <w:widowControl w:val="0"/>
        <w:autoSpaceDE w:val="0"/>
        <w:autoSpaceDN w:val="0"/>
        <w:adjustRightInd w:val="0"/>
        <w:ind w:firstLine="540"/>
        <w:jc w:val="both"/>
        <w:rPr>
          <w:sz w:val="28"/>
          <w:szCs w:val="28"/>
        </w:rPr>
      </w:pPr>
      <w:r w:rsidRPr="001B712D">
        <w:rPr>
          <w:sz w:val="28"/>
          <w:szCs w:val="28"/>
        </w:rPr>
        <w:t>О</w:t>
      </w:r>
      <w:r w:rsidR="00C368CB" w:rsidRPr="001B712D">
        <w:rPr>
          <w:sz w:val="28"/>
          <w:szCs w:val="28"/>
        </w:rPr>
        <w:t xml:space="preserve">бязательному размещению </w:t>
      </w:r>
      <w:r w:rsidR="00333F1E" w:rsidRPr="001B712D">
        <w:rPr>
          <w:sz w:val="28"/>
          <w:szCs w:val="28"/>
        </w:rPr>
        <w:t xml:space="preserve">в сети "Интернет" </w:t>
      </w:r>
      <w:r w:rsidR="00C368CB" w:rsidRPr="001B712D">
        <w:rPr>
          <w:sz w:val="28"/>
          <w:szCs w:val="28"/>
        </w:rPr>
        <w:t>подлежат сведения:</w:t>
      </w:r>
    </w:p>
    <w:p w:rsidR="00C368CB" w:rsidRPr="001B712D" w:rsidRDefault="00C368CB" w:rsidP="00C368CB">
      <w:pPr>
        <w:widowControl w:val="0"/>
        <w:autoSpaceDE w:val="0"/>
        <w:autoSpaceDN w:val="0"/>
        <w:adjustRightInd w:val="0"/>
        <w:ind w:firstLine="540"/>
        <w:jc w:val="both"/>
        <w:rPr>
          <w:sz w:val="28"/>
          <w:szCs w:val="28"/>
        </w:rPr>
      </w:pPr>
      <w:r w:rsidRPr="001B712D">
        <w:rPr>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C368CB" w:rsidRPr="001B712D" w:rsidRDefault="00C368CB" w:rsidP="00C368CB">
      <w:pPr>
        <w:widowControl w:val="0"/>
        <w:autoSpaceDE w:val="0"/>
        <w:autoSpaceDN w:val="0"/>
        <w:adjustRightInd w:val="0"/>
        <w:ind w:firstLine="540"/>
        <w:jc w:val="both"/>
        <w:rPr>
          <w:sz w:val="28"/>
          <w:szCs w:val="28"/>
        </w:rPr>
      </w:pPr>
      <w:r w:rsidRPr="001B712D">
        <w:rPr>
          <w:sz w:val="28"/>
          <w:szCs w:val="28"/>
        </w:rPr>
        <w:t>б) о юридических лицах, перечисливших в соо</w:t>
      </w:r>
      <w:r w:rsidR="001B54F6">
        <w:rPr>
          <w:sz w:val="28"/>
          <w:szCs w:val="28"/>
        </w:rPr>
        <w:t>тветствующий избирательный фонд</w:t>
      </w:r>
      <w:r w:rsidRPr="001B712D">
        <w:rPr>
          <w:sz w:val="28"/>
          <w:szCs w:val="28"/>
        </w:rPr>
        <w:t xml:space="preserve"> добровольные пожертвования в сумме, превышающей 25 тысяч рублей;</w:t>
      </w:r>
    </w:p>
    <w:p w:rsidR="00C368CB" w:rsidRPr="001B712D" w:rsidRDefault="00C368CB" w:rsidP="00C368CB">
      <w:pPr>
        <w:widowControl w:val="0"/>
        <w:autoSpaceDE w:val="0"/>
        <w:autoSpaceDN w:val="0"/>
        <w:adjustRightInd w:val="0"/>
        <w:ind w:firstLine="540"/>
        <w:jc w:val="both"/>
        <w:rPr>
          <w:sz w:val="28"/>
          <w:szCs w:val="28"/>
        </w:rPr>
      </w:pPr>
      <w:r w:rsidRPr="001B712D">
        <w:rPr>
          <w:sz w:val="28"/>
          <w:szCs w:val="28"/>
        </w:rPr>
        <w:t>в) о количестве граждан, внесших в соот</w:t>
      </w:r>
      <w:r w:rsidR="001B54F6">
        <w:rPr>
          <w:sz w:val="28"/>
          <w:szCs w:val="28"/>
        </w:rPr>
        <w:t xml:space="preserve">ветствующий избирательный фонд </w:t>
      </w:r>
      <w:r w:rsidRPr="001B712D">
        <w:rPr>
          <w:sz w:val="28"/>
          <w:szCs w:val="28"/>
        </w:rPr>
        <w:t>добровольные пожертвования в сумме, превышающей 20 тысяч рублей;</w:t>
      </w:r>
    </w:p>
    <w:p w:rsidR="00C368CB" w:rsidRPr="001B712D" w:rsidRDefault="00C368CB" w:rsidP="00C368CB">
      <w:pPr>
        <w:widowControl w:val="0"/>
        <w:autoSpaceDE w:val="0"/>
        <w:autoSpaceDN w:val="0"/>
        <w:adjustRightInd w:val="0"/>
        <w:ind w:firstLine="540"/>
        <w:jc w:val="both"/>
        <w:rPr>
          <w:sz w:val="28"/>
          <w:szCs w:val="28"/>
        </w:rPr>
      </w:pPr>
      <w:r w:rsidRPr="001B712D">
        <w:rPr>
          <w:sz w:val="28"/>
          <w:szCs w:val="28"/>
        </w:rPr>
        <w:t xml:space="preserve">г) о средствах, возвращенных жертвователям из соответствующего избирательного </w:t>
      </w:r>
      <w:r w:rsidR="001B54F6" w:rsidRPr="001B712D">
        <w:rPr>
          <w:sz w:val="28"/>
          <w:szCs w:val="28"/>
        </w:rPr>
        <w:t>фонда,</w:t>
      </w:r>
      <w:r w:rsidR="001B54F6">
        <w:rPr>
          <w:sz w:val="28"/>
          <w:szCs w:val="28"/>
        </w:rPr>
        <w:t xml:space="preserve"> </w:t>
      </w:r>
      <w:r w:rsidRPr="001B712D">
        <w:rPr>
          <w:sz w:val="28"/>
          <w:szCs w:val="28"/>
        </w:rPr>
        <w:t xml:space="preserve"> в том числе об основаниях возврата;</w:t>
      </w:r>
    </w:p>
    <w:p w:rsidR="00C368CB" w:rsidRPr="001B712D" w:rsidRDefault="00C368CB" w:rsidP="00C368CB">
      <w:pPr>
        <w:widowControl w:val="0"/>
        <w:autoSpaceDE w:val="0"/>
        <w:autoSpaceDN w:val="0"/>
        <w:adjustRightInd w:val="0"/>
        <w:ind w:firstLine="540"/>
        <w:jc w:val="both"/>
        <w:rPr>
          <w:sz w:val="28"/>
          <w:szCs w:val="28"/>
        </w:rPr>
      </w:pPr>
      <w:r w:rsidRPr="001B712D">
        <w:rPr>
          <w:sz w:val="28"/>
          <w:szCs w:val="28"/>
        </w:rPr>
        <w:t>д) об общей сумме средств, поступивших в соответствующий избирательный фонд</w:t>
      </w:r>
      <w:r w:rsidR="0053407A">
        <w:rPr>
          <w:sz w:val="28"/>
          <w:szCs w:val="28"/>
        </w:rPr>
        <w:t>,</w:t>
      </w:r>
      <w:r w:rsidRPr="001B712D">
        <w:rPr>
          <w:sz w:val="28"/>
          <w:szCs w:val="28"/>
        </w:rPr>
        <w:t xml:space="preserve"> и об общей сумме израсходованных средств.</w:t>
      </w:r>
    </w:p>
    <w:p w:rsidR="00C368CB" w:rsidRPr="001643C1" w:rsidRDefault="00FA2507" w:rsidP="006041C6">
      <w:pPr>
        <w:widowControl w:val="0"/>
        <w:autoSpaceDE w:val="0"/>
        <w:autoSpaceDN w:val="0"/>
        <w:adjustRightInd w:val="0"/>
        <w:ind w:right="-143" w:firstLine="540"/>
        <w:jc w:val="both"/>
        <w:rPr>
          <w:sz w:val="28"/>
          <w:szCs w:val="28"/>
        </w:rPr>
      </w:pPr>
      <w:r w:rsidRPr="001B712D">
        <w:rPr>
          <w:sz w:val="28"/>
          <w:szCs w:val="28"/>
        </w:rPr>
        <w:t>Р</w:t>
      </w:r>
      <w:r w:rsidR="00C368CB" w:rsidRPr="001B712D">
        <w:rPr>
          <w:sz w:val="28"/>
          <w:szCs w:val="28"/>
        </w:rPr>
        <w:t xml:space="preserve">азмещение </w:t>
      </w:r>
      <w:r w:rsidR="00B16ABA" w:rsidRPr="001B712D">
        <w:rPr>
          <w:sz w:val="28"/>
          <w:szCs w:val="28"/>
        </w:rPr>
        <w:t xml:space="preserve">указанных </w:t>
      </w:r>
      <w:r w:rsidR="00C368CB" w:rsidRPr="001B712D">
        <w:rPr>
          <w:sz w:val="28"/>
          <w:szCs w:val="28"/>
        </w:rPr>
        <w:t>сведений</w:t>
      </w:r>
      <w:r w:rsidR="00420DBD">
        <w:rPr>
          <w:sz w:val="28"/>
          <w:szCs w:val="28"/>
        </w:rPr>
        <w:t xml:space="preserve"> </w:t>
      </w:r>
      <w:r w:rsidR="00C368CB" w:rsidRPr="001B712D">
        <w:rPr>
          <w:sz w:val="28"/>
          <w:szCs w:val="28"/>
        </w:rPr>
        <w:t>осуществляется в объеме, определяемом</w:t>
      </w:r>
      <w:r w:rsidR="0033515C">
        <w:rPr>
          <w:sz w:val="28"/>
          <w:szCs w:val="28"/>
        </w:rPr>
        <w:t xml:space="preserve"> </w:t>
      </w:r>
      <w:r w:rsidR="0033515C">
        <w:rPr>
          <w:sz w:val="28"/>
          <w:szCs w:val="28"/>
        </w:rPr>
        <w:lastRenderedPageBreak/>
        <w:t>настоящим постановлением</w:t>
      </w:r>
      <w:r w:rsidR="0053407A">
        <w:rPr>
          <w:sz w:val="28"/>
          <w:szCs w:val="28"/>
        </w:rPr>
        <w:t xml:space="preserve"> </w:t>
      </w:r>
      <w:r w:rsidR="00B63DF1">
        <w:rPr>
          <w:sz w:val="28"/>
          <w:szCs w:val="28"/>
        </w:rPr>
        <w:t xml:space="preserve"> </w:t>
      </w:r>
      <w:r w:rsidR="0053407A">
        <w:rPr>
          <w:sz w:val="28"/>
          <w:szCs w:val="28"/>
        </w:rPr>
        <w:t>согласно П</w:t>
      </w:r>
      <w:r w:rsidR="0033515C">
        <w:rPr>
          <w:sz w:val="28"/>
          <w:szCs w:val="28"/>
        </w:rPr>
        <w:t>риложени</w:t>
      </w:r>
      <w:r w:rsidR="00420DBD">
        <w:rPr>
          <w:sz w:val="28"/>
          <w:szCs w:val="28"/>
        </w:rPr>
        <w:t>ям</w:t>
      </w:r>
      <w:r w:rsidR="0033515C">
        <w:rPr>
          <w:sz w:val="28"/>
          <w:szCs w:val="28"/>
        </w:rPr>
        <w:t xml:space="preserve"> № </w:t>
      </w:r>
      <w:r w:rsidR="00420DBD">
        <w:rPr>
          <w:sz w:val="28"/>
          <w:szCs w:val="28"/>
        </w:rPr>
        <w:t>9, № 9 «а»</w:t>
      </w:r>
      <w:r w:rsidR="00C368CB" w:rsidRPr="001B712D">
        <w:rPr>
          <w:sz w:val="28"/>
          <w:szCs w:val="28"/>
        </w:rPr>
        <w:t>.</w:t>
      </w:r>
    </w:p>
    <w:p w:rsidR="002B4617" w:rsidRPr="00552781" w:rsidRDefault="002B4617" w:rsidP="002B4617">
      <w:pPr>
        <w:pStyle w:val="ConsPlusNormal"/>
        <w:ind w:firstLine="540"/>
        <w:jc w:val="both"/>
        <w:rPr>
          <w:rFonts w:ascii="Times New Roman" w:hAnsi="Times New Roman" w:cs="Times New Roman"/>
          <w:sz w:val="28"/>
          <w:szCs w:val="28"/>
        </w:rPr>
      </w:pPr>
      <w:r w:rsidRPr="00552781">
        <w:rPr>
          <w:rFonts w:ascii="Times New Roman" w:hAnsi="Times New Roman" w:cs="Times New Roman"/>
          <w:sz w:val="28"/>
          <w:szCs w:val="28"/>
        </w:rPr>
        <w:t>5.</w:t>
      </w:r>
      <w:r w:rsidR="006812E6">
        <w:rPr>
          <w:rFonts w:ascii="Times New Roman" w:hAnsi="Times New Roman" w:cs="Times New Roman"/>
          <w:sz w:val="28"/>
          <w:szCs w:val="28"/>
        </w:rPr>
        <w:t>5</w:t>
      </w:r>
      <w:r w:rsidRPr="00552781">
        <w:rPr>
          <w:rFonts w:ascii="Times New Roman" w:hAnsi="Times New Roman" w:cs="Times New Roman"/>
          <w:sz w:val="28"/>
          <w:szCs w:val="28"/>
        </w:rPr>
        <w:t>. Копии финансовых от</w:t>
      </w:r>
      <w:r w:rsidR="003546BB">
        <w:rPr>
          <w:rFonts w:ascii="Times New Roman" w:hAnsi="Times New Roman" w:cs="Times New Roman"/>
          <w:sz w:val="28"/>
          <w:szCs w:val="28"/>
        </w:rPr>
        <w:t>четов, указанных в  пункте  4.7</w:t>
      </w:r>
      <w:r w:rsidRPr="00552781">
        <w:rPr>
          <w:rFonts w:ascii="Times New Roman" w:hAnsi="Times New Roman" w:cs="Times New Roman"/>
          <w:sz w:val="28"/>
          <w:szCs w:val="28"/>
        </w:rPr>
        <w:t xml:space="preserve"> </w:t>
      </w:r>
      <w:r w:rsidR="00552781" w:rsidRPr="00552781">
        <w:rPr>
          <w:rFonts w:ascii="Times New Roman" w:hAnsi="Times New Roman" w:cs="Times New Roman"/>
          <w:sz w:val="28"/>
          <w:szCs w:val="28"/>
        </w:rPr>
        <w:t>настоящей Инструкции</w:t>
      </w:r>
      <w:r w:rsidRPr="00552781">
        <w:rPr>
          <w:rFonts w:ascii="Times New Roman" w:hAnsi="Times New Roman" w:cs="Times New Roman"/>
          <w:sz w:val="28"/>
          <w:szCs w:val="28"/>
        </w:rPr>
        <w:t>, не позднее чем через пять дней со дня их получения передаются комиссиями в редакции средств массовой информации для опубликования.</w:t>
      </w:r>
    </w:p>
    <w:p w:rsidR="002B4617" w:rsidRDefault="002B4617" w:rsidP="00D2523F">
      <w:pPr>
        <w:pStyle w:val="ConsPlusNormal"/>
        <w:widowControl/>
        <w:suppressAutoHyphens/>
        <w:ind w:firstLine="540"/>
        <w:jc w:val="both"/>
        <w:rPr>
          <w:rFonts w:ascii="Times New Roman CYR" w:hAnsi="Times New Roman CYR" w:cs="Times New Roman"/>
          <w:bCs/>
          <w:sz w:val="28"/>
        </w:rPr>
      </w:pPr>
    </w:p>
    <w:p w:rsidR="009737CF" w:rsidRDefault="00601026">
      <w:pPr>
        <w:pStyle w:val="a4"/>
        <w:suppressAutoHyphens/>
      </w:pPr>
      <w:r>
        <w:t>6</w:t>
      </w:r>
      <w:r w:rsidR="009737CF">
        <w:t>. Ответственность за нарушени</w:t>
      </w:r>
      <w:r w:rsidR="00C16392">
        <w:t>е</w:t>
      </w:r>
      <w:r w:rsidR="009737CF">
        <w:t xml:space="preserve"> порядка формирования и расходования средств избирательных фондов </w:t>
      </w:r>
    </w:p>
    <w:p w:rsidR="009737CF" w:rsidRDefault="00601026" w:rsidP="00092F8B">
      <w:pPr>
        <w:pStyle w:val="a8"/>
        <w:suppressAutoHyphens/>
        <w:spacing w:before="120" w:line="240" w:lineRule="auto"/>
        <w:ind w:firstLine="567"/>
        <w:rPr>
          <w:sz w:val="28"/>
          <w:szCs w:val="28"/>
        </w:rPr>
      </w:pPr>
      <w:r>
        <w:rPr>
          <w:sz w:val="28"/>
          <w:szCs w:val="28"/>
        </w:rPr>
        <w:t>6</w:t>
      </w:r>
      <w:r w:rsidR="009737CF">
        <w:rPr>
          <w:sz w:val="28"/>
          <w:szCs w:val="28"/>
        </w:rPr>
        <w:t>.1.</w:t>
      </w:r>
      <w:r w:rsidR="00E65930">
        <w:rPr>
          <w:sz w:val="28"/>
          <w:szCs w:val="28"/>
        </w:rPr>
        <w:t xml:space="preserve"> </w:t>
      </w:r>
      <w:r w:rsidR="009737CF">
        <w:rPr>
          <w:sz w:val="28"/>
          <w:szCs w:val="28"/>
        </w:rPr>
        <w:t xml:space="preserve">Ответственность за нарушение </w:t>
      </w:r>
      <w:r w:rsidR="00C16392">
        <w:rPr>
          <w:sz w:val="28"/>
          <w:szCs w:val="28"/>
        </w:rPr>
        <w:t xml:space="preserve">порядка </w:t>
      </w:r>
      <w:r w:rsidR="009737CF">
        <w:rPr>
          <w:sz w:val="28"/>
          <w:szCs w:val="28"/>
        </w:rPr>
        <w:t>формирования и использования средств избирательного фонда, несвоевременное представление отчетности в соответствии с установленными настоящей Инструкцией формами и недостоверность данных, содержащихся в отчетах, несут уполномоченные представители по финансовым вопросам избирательного объединения,  кандидат.</w:t>
      </w:r>
    </w:p>
    <w:p w:rsidR="00826A90" w:rsidRPr="005C72BF" w:rsidRDefault="00601026" w:rsidP="00826A90">
      <w:pPr>
        <w:widowControl w:val="0"/>
        <w:autoSpaceDE w:val="0"/>
        <w:autoSpaceDN w:val="0"/>
        <w:adjustRightInd w:val="0"/>
        <w:ind w:firstLine="567"/>
        <w:jc w:val="both"/>
        <w:rPr>
          <w:rFonts w:eastAsia="Calibri"/>
          <w:sz w:val="28"/>
          <w:szCs w:val="28"/>
          <w:lang w:eastAsia="en-US"/>
        </w:rPr>
      </w:pPr>
      <w:r>
        <w:rPr>
          <w:sz w:val="28"/>
          <w:szCs w:val="28"/>
        </w:rPr>
        <w:t>6</w:t>
      </w:r>
      <w:r w:rsidR="009737CF">
        <w:rPr>
          <w:sz w:val="28"/>
          <w:szCs w:val="28"/>
        </w:rPr>
        <w:t xml:space="preserve">.2. </w:t>
      </w:r>
      <w:r w:rsidR="00826A90" w:rsidRPr="005C72BF">
        <w:rPr>
          <w:rFonts w:eastAsia="Calibri"/>
          <w:sz w:val="28"/>
          <w:szCs w:val="28"/>
          <w:lang w:eastAsia="en-US"/>
        </w:rPr>
        <w:t xml:space="preserve">В случаях, указанных </w:t>
      </w:r>
      <w:r w:rsidR="0012503C" w:rsidRPr="0012503C">
        <w:rPr>
          <w:rFonts w:eastAsia="Calibri"/>
          <w:sz w:val="28"/>
          <w:szCs w:val="28"/>
          <w:lang w:eastAsia="en-US"/>
        </w:rPr>
        <w:t xml:space="preserve">в </w:t>
      </w:r>
      <w:hyperlink r:id="rId10" w:history="1">
        <w:r w:rsidR="0012503C" w:rsidRPr="0012503C">
          <w:rPr>
            <w:rFonts w:eastAsia="Calibri"/>
            <w:sz w:val="28"/>
            <w:szCs w:val="28"/>
            <w:lang w:eastAsia="en-US"/>
          </w:rPr>
          <w:t xml:space="preserve">пунктах </w:t>
        </w:r>
      </w:hyperlink>
      <w:r w:rsidR="0012503C" w:rsidRPr="0012503C">
        <w:rPr>
          <w:rFonts w:eastAsia="Calibri"/>
          <w:sz w:val="28"/>
          <w:szCs w:val="28"/>
          <w:lang w:eastAsia="en-US"/>
        </w:rPr>
        <w:t>7,</w:t>
      </w:r>
      <w:r w:rsidR="0012503C">
        <w:rPr>
          <w:rFonts w:eastAsia="Calibri"/>
          <w:sz w:val="28"/>
          <w:szCs w:val="28"/>
          <w:lang w:eastAsia="en-US"/>
        </w:rPr>
        <w:t xml:space="preserve"> </w:t>
      </w:r>
      <w:r w:rsidR="0012503C" w:rsidRPr="0012503C">
        <w:rPr>
          <w:rFonts w:eastAsia="Calibri"/>
          <w:sz w:val="28"/>
          <w:szCs w:val="28"/>
          <w:lang w:eastAsia="en-US"/>
        </w:rPr>
        <w:t>8,</w:t>
      </w:r>
      <w:r w:rsidR="0012503C">
        <w:rPr>
          <w:rFonts w:eastAsia="Calibri"/>
          <w:sz w:val="28"/>
          <w:szCs w:val="28"/>
          <w:lang w:eastAsia="en-US"/>
        </w:rPr>
        <w:t xml:space="preserve"> </w:t>
      </w:r>
      <w:r w:rsidR="0012503C" w:rsidRPr="0012503C">
        <w:rPr>
          <w:rFonts w:eastAsia="Calibri"/>
          <w:sz w:val="28"/>
          <w:szCs w:val="28"/>
          <w:lang w:eastAsia="en-US"/>
        </w:rPr>
        <w:t>9</w:t>
      </w:r>
      <w:r w:rsidR="001E1EE2">
        <w:rPr>
          <w:rFonts w:eastAsia="Calibri"/>
          <w:sz w:val="28"/>
          <w:szCs w:val="28"/>
          <w:lang w:eastAsia="en-US"/>
        </w:rPr>
        <w:t>, 13</w:t>
      </w:r>
      <w:r w:rsidR="0012503C" w:rsidRPr="0012503C">
        <w:rPr>
          <w:rFonts w:eastAsia="Calibri"/>
          <w:sz w:val="28"/>
          <w:szCs w:val="28"/>
          <w:lang w:eastAsia="en-US"/>
        </w:rPr>
        <w:t xml:space="preserve"> части 10</w:t>
      </w:r>
      <w:r w:rsidR="0012503C">
        <w:rPr>
          <w:rFonts w:eastAsia="Calibri"/>
          <w:sz w:val="28"/>
          <w:szCs w:val="28"/>
          <w:lang w:eastAsia="en-US"/>
        </w:rPr>
        <w:t xml:space="preserve"> </w:t>
      </w:r>
      <w:r w:rsidR="00314FF8">
        <w:rPr>
          <w:rFonts w:eastAsia="Calibri"/>
          <w:sz w:val="28"/>
          <w:szCs w:val="28"/>
          <w:lang w:eastAsia="en-US"/>
        </w:rPr>
        <w:t>и</w:t>
      </w:r>
      <w:r w:rsidR="006C3826">
        <w:rPr>
          <w:rFonts w:eastAsia="Calibri"/>
          <w:sz w:val="28"/>
          <w:szCs w:val="28"/>
          <w:lang w:eastAsia="en-US"/>
        </w:rPr>
        <w:t xml:space="preserve"> </w:t>
      </w:r>
      <w:hyperlink r:id="rId11" w:history="1">
        <w:r w:rsidR="00314FF8" w:rsidRPr="005C72BF">
          <w:rPr>
            <w:rFonts w:eastAsia="Calibri"/>
            <w:sz w:val="28"/>
            <w:szCs w:val="28"/>
            <w:lang w:eastAsia="en-US"/>
          </w:rPr>
          <w:t xml:space="preserve"> </w:t>
        </w:r>
        <w:r w:rsidR="0012503C" w:rsidRPr="005C72BF">
          <w:rPr>
            <w:rFonts w:eastAsia="Calibri"/>
            <w:sz w:val="28"/>
            <w:szCs w:val="28"/>
            <w:lang w:eastAsia="en-US"/>
          </w:rPr>
          <w:t xml:space="preserve">в </w:t>
        </w:r>
        <w:hyperlink r:id="rId12" w:history="1">
          <w:r w:rsidR="0012503C" w:rsidRPr="005C72BF">
            <w:rPr>
              <w:rFonts w:eastAsia="Calibri"/>
              <w:sz w:val="28"/>
              <w:szCs w:val="28"/>
              <w:lang w:eastAsia="en-US"/>
            </w:rPr>
            <w:t xml:space="preserve">пунктах </w:t>
          </w:r>
        </w:hyperlink>
        <w:hyperlink r:id="rId13" w:history="1">
          <w:r w:rsidR="0012503C" w:rsidRPr="005C72BF">
            <w:rPr>
              <w:rFonts w:eastAsia="Calibri"/>
              <w:sz w:val="28"/>
              <w:szCs w:val="28"/>
              <w:lang w:eastAsia="en-US"/>
            </w:rPr>
            <w:t>9</w:t>
          </w:r>
        </w:hyperlink>
        <w:r w:rsidR="0012503C">
          <w:rPr>
            <w:rFonts w:eastAsia="Calibri"/>
            <w:sz w:val="28"/>
            <w:szCs w:val="28"/>
            <w:lang w:eastAsia="en-US"/>
          </w:rPr>
          <w:t xml:space="preserve">, </w:t>
        </w:r>
        <w:r w:rsidR="0012503C" w:rsidRPr="00826A90">
          <w:rPr>
            <w:rFonts w:eastAsia="Calibri"/>
            <w:sz w:val="28"/>
            <w:szCs w:val="28"/>
            <w:lang w:eastAsia="en-US"/>
          </w:rPr>
          <w:t>10</w:t>
        </w:r>
        <w:r w:rsidR="0012503C">
          <w:rPr>
            <w:rFonts w:eastAsia="Calibri"/>
            <w:sz w:val="28"/>
            <w:szCs w:val="28"/>
            <w:lang w:eastAsia="en-US"/>
          </w:rPr>
          <w:t>,  11</w:t>
        </w:r>
        <w:r w:rsidR="001E1EE2">
          <w:rPr>
            <w:rFonts w:eastAsia="Calibri"/>
            <w:sz w:val="28"/>
            <w:szCs w:val="28"/>
            <w:lang w:eastAsia="en-US"/>
          </w:rPr>
          <w:t>, 15</w:t>
        </w:r>
        <w:hyperlink r:id="rId14" w:history="1">
          <w:r w:rsidR="0012503C" w:rsidRPr="005C72BF">
            <w:rPr>
              <w:rFonts w:eastAsia="Calibri"/>
              <w:sz w:val="28"/>
              <w:szCs w:val="28"/>
              <w:lang w:eastAsia="en-US"/>
            </w:rPr>
            <w:t xml:space="preserve"> части </w:t>
          </w:r>
          <w:r w:rsidR="0012503C">
            <w:rPr>
              <w:rFonts w:eastAsia="Calibri"/>
              <w:sz w:val="28"/>
              <w:szCs w:val="28"/>
              <w:lang w:eastAsia="en-US"/>
            </w:rPr>
            <w:t>9</w:t>
          </w:r>
        </w:hyperlink>
        <w:r w:rsidR="0012503C">
          <w:t xml:space="preserve"> </w:t>
        </w:r>
        <w:r w:rsidR="00314FF8" w:rsidRPr="005C72BF">
          <w:rPr>
            <w:rFonts w:eastAsia="Calibri"/>
            <w:sz w:val="28"/>
            <w:szCs w:val="28"/>
            <w:lang w:eastAsia="en-US"/>
          </w:rPr>
          <w:t xml:space="preserve">статьи </w:t>
        </w:r>
      </w:hyperlink>
      <w:r w:rsidR="00314FF8" w:rsidRPr="005C72BF">
        <w:rPr>
          <w:rFonts w:eastAsia="Calibri"/>
          <w:sz w:val="28"/>
          <w:szCs w:val="28"/>
          <w:lang w:eastAsia="en-US"/>
        </w:rPr>
        <w:t>3</w:t>
      </w:r>
      <w:r w:rsidR="00314FF8">
        <w:rPr>
          <w:rFonts w:eastAsia="Calibri"/>
          <w:sz w:val="28"/>
          <w:szCs w:val="28"/>
          <w:lang w:eastAsia="en-US"/>
        </w:rPr>
        <w:t xml:space="preserve">0 </w:t>
      </w:r>
      <w:r w:rsidR="00826A90" w:rsidRPr="005C72BF">
        <w:rPr>
          <w:rFonts w:eastAsia="Calibri"/>
          <w:sz w:val="28"/>
          <w:szCs w:val="28"/>
          <w:lang w:eastAsia="en-US"/>
        </w:rPr>
        <w:t xml:space="preserve">Областного закона, за нарушения формирования и расходования средств избирательных фондов </w:t>
      </w:r>
      <w:r w:rsidR="00314FF8">
        <w:rPr>
          <w:rFonts w:eastAsia="Calibri"/>
          <w:sz w:val="28"/>
          <w:szCs w:val="28"/>
          <w:lang w:eastAsia="en-US"/>
        </w:rPr>
        <w:t xml:space="preserve">муниципальная, окружная </w:t>
      </w:r>
      <w:r w:rsidR="00826A90" w:rsidRPr="005C72BF">
        <w:rPr>
          <w:rFonts w:eastAsia="Calibri"/>
          <w:sz w:val="28"/>
          <w:szCs w:val="28"/>
          <w:lang w:eastAsia="en-US"/>
        </w:rPr>
        <w:t>комисси</w:t>
      </w:r>
      <w:r w:rsidR="00314FF8">
        <w:rPr>
          <w:rFonts w:eastAsia="Calibri"/>
          <w:sz w:val="28"/>
          <w:szCs w:val="28"/>
          <w:lang w:eastAsia="en-US"/>
        </w:rPr>
        <w:t>и</w:t>
      </w:r>
      <w:r w:rsidR="00826A90" w:rsidRPr="005C72BF">
        <w:rPr>
          <w:rFonts w:eastAsia="Calibri"/>
          <w:sz w:val="28"/>
          <w:szCs w:val="28"/>
          <w:lang w:eastAsia="en-US"/>
        </w:rPr>
        <w:t xml:space="preserve"> принима</w:t>
      </w:r>
      <w:r w:rsidR="00314FF8">
        <w:rPr>
          <w:rFonts w:eastAsia="Calibri"/>
          <w:sz w:val="28"/>
          <w:szCs w:val="28"/>
          <w:lang w:eastAsia="en-US"/>
        </w:rPr>
        <w:t>ю</w:t>
      </w:r>
      <w:r w:rsidR="00826A90" w:rsidRPr="005C72BF">
        <w:rPr>
          <w:rFonts w:eastAsia="Calibri"/>
          <w:sz w:val="28"/>
          <w:szCs w:val="28"/>
          <w:lang w:eastAsia="en-US"/>
        </w:rPr>
        <w:t>т решени</w:t>
      </w:r>
      <w:r w:rsidR="00314FF8">
        <w:rPr>
          <w:rFonts w:eastAsia="Calibri"/>
          <w:sz w:val="28"/>
          <w:szCs w:val="28"/>
          <w:lang w:eastAsia="en-US"/>
        </w:rPr>
        <w:t>я</w:t>
      </w:r>
      <w:r w:rsidR="00826A90" w:rsidRPr="005C72BF">
        <w:rPr>
          <w:rFonts w:eastAsia="Calibri"/>
          <w:sz w:val="28"/>
          <w:szCs w:val="28"/>
          <w:lang w:eastAsia="en-US"/>
        </w:rPr>
        <w:t xml:space="preserve"> об отказе в регистрации </w:t>
      </w:r>
      <w:r w:rsidR="000167E0" w:rsidRPr="000167E0">
        <w:rPr>
          <w:sz w:val="28"/>
          <w:szCs w:val="28"/>
        </w:rPr>
        <w:t>муниципального списка кандидатов</w:t>
      </w:r>
      <w:r w:rsidR="000167E0">
        <w:rPr>
          <w:sz w:val="28"/>
          <w:szCs w:val="28"/>
        </w:rPr>
        <w:t>,</w:t>
      </w:r>
      <w:r w:rsidR="00420DBD">
        <w:rPr>
          <w:sz w:val="28"/>
          <w:szCs w:val="28"/>
        </w:rPr>
        <w:t xml:space="preserve"> </w:t>
      </w:r>
      <w:r w:rsidR="00826A90" w:rsidRPr="005C72BF">
        <w:rPr>
          <w:rFonts w:eastAsia="Calibri"/>
          <w:sz w:val="28"/>
          <w:szCs w:val="28"/>
          <w:lang w:eastAsia="en-US"/>
        </w:rPr>
        <w:t>кандидат</w:t>
      </w:r>
      <w:r w:rsidR="000167E0">
        <w:rPr>
          <w:rFonts w:eastAsia="Calibri"/>
          <w:sz w:val="28"/>
          <w:szCs w:val="28"/>
          <w:lang w:eastAsia="en-US"/>
        </w:rPr>
        <w:t>ов соответственно</w:t>
      </w:r>
      <w:r w:rsidR="00826A90" w:rsidRPr="005C72BF">
        <w:rPr>
          <w:rFonts w:eastAsia="Calibri"/>
          <w:sz w:val="28"/>
          <w:szCs w:val="28"/>
          <w:lang w:eastAsia="en-US"/>
        </w:rPr>
        <w:t>.</w:t>
      </w:r>
    </w:p>
    <w:p w:rsidR="002020D3" w:rsidRPr="005C72BF" w:rsidRDefault="002020D3" w:rsidP="002020D3">
      <w:pPr>
        <w:autoSpaceDE w:val="0"/>
        <w:autoSpaceDN w:val="0"/>
        <w:adjustRightInd w:val="0"/>
        <w:ind w:firstLine="540"/>
        <w:jc w:val="both"/>
        <w:rPr>
          <w:rFonts w:eastAsia="Calibri"/>
          <w:sz w:val="28"/>
          <w:szCs w:val="28"/>
          <w:lang w:eastAsia="en-US"/>
        </w:rPr>
      </w:pPr>
      <w:r w:rsidRPr="005C72BF">
        <w:rPr>
          <w:rFonts w:eastAsia="Calibri"/>
          <w:sz w:val="28"/>
          <w:szCs w:val="28"/>
          <w:lang w:eastAsia="en-US"/>
        </w:rPr>
        <w:t xml:space="preserve">В случаях, указанных в </w:t>
      </w:r>
      <w:hyperlink r:id="rId15" w:history="1">
        <w:r w:rsidRPr="005C72BF">
          <w:rPr>
            <w:rFonts w:eastAsia="Calibri"/>
            <w:sz w:val="28"/>
            <w:szCs w:val="28"/>
            <w:lang w:eastAsia="en-US"/>
          </w:rPr>
          <w:t xml:space="preserve">пунктах </w:t>
        </w:r>
      </w:hyperlink>
      <w:r>
        <w:rPr>
          <w:rFonts w:eastAsia="Calibri"/>
          <w:sz w:val="28"/>
          <w:szCs w:val="28"/>
          <w:lang w:eastAsia="en-US"/>
        </w:rPr>
        <w:t>1,</w:t>
      </w:r>
      <w:r w:rsidR="001E1EE2">
        <w:rPr>
          <w:rFonts w:eastAsia="Calibri"/>
          <w:sz w:val="28"/>
          <w:szCs w:val="28"/>
          <w:lang w:eastAsia="en-US"/>
        </w:rPr>
        <w:t xml:space="preserve"> </w:t>
      </w:r>
      <w:r w:rsidRPr="005C72BF">
        <w:rPr>
          <w:rFonts w:eastAsia="Calibri"/>
          <w:sz w:val="28"/>
          <w:szCs w:val="28"/>
          <w:lang w:eastAsia="en-US"/>
        </w:rPr>
        <w:t>2</w:t>
      </w:r>
      <w:r w:rsidR="001E1EE2">
        <w:rPr>
          <w:rFonts w:eastAsia="Calibri"/>
          <w:sz w:val="28"/>
          <w:szCs w:val="28"/>
          <w:lang w:eastAsia="en-US"/>
        </w:rPr>
        <w:t>,</w:t>
      </w:r>
      <w:r w:rsidRPr="005C72BF">
        <w:rPr>
          <w:rFonts w:eastAsia="Calibri"/>
          <w:sz w:val="28"/>
          <w:szCs w:val="28"/>
          <w:lang w:eastAsia="en-US"/>
        </w:rPr>
        <w:t xml:space="preserve"> 4 </w:t>
      </w:r>
      <w:hyperlink r:id="rId16" w:history="1">
        <w:r w:rsidRPr="005C72BF">
          <w:rPr>
            <w:rFonts w:eastAsia="Calibri"/>
            <w:sz w:val="28"/>
            <w:szCs w:val="28"/>
            <w:lang w:eastAsia="en-US"/>
          </w:rPr>
          <w:t xml:space="preserve">части </w:t>
        </w:r>
        <w:r w:rsidR="00E325B2">
          <w:rPr>
            <w:rFonts w:eastAsia="Calibri"/>
            <w:sz w:val="28"/>
            <w:szCs w:val="28"/>
            <w:lang w:eastAsia="en-US"/>
          </w:rPr>
          <w:t>8</w:t>
        </w:r>
        <w:r w:rsidR="006C3826">
          <w:rPr>
            <w:rFonts w:eastAsia="Calibri"/>
            <w:sz w:val="28"/>
            <w:szCs w:val="28"/>
            <w:lang w:eastAsia="en-US"/>
          </w:rPr>
          <w:t xml:space="preserve"> </w:t>
        </w:r>
        <w:r>
          <w:rPr>
            <w:rFonts w:eastAsia="Calibri"/>
            <w:sz w:val="28"/>
            <w:szCs w:val="28"/>
            <w:lang w:eastAsia="en-US"/>
          </w:rPr>
          <w:t xml:space="preserve">и </w:t>
        </w:r>
        <w:r w:rsidRPr="005C72BF">
          <w:rPr>
            <w:rFonts w:eastAsia="Calibri"/>
            <w:sz w:val="28"/>
            <w:szCs w:val="28"/>
            <w:lang w:eastAsia="en-US"/>
          </w:rPr>
          <w:t xml:space="preserve">в </w:t>
        </w:r>
        <w:hyperlink r:id="rId17" w:history="1">
          <w:r w:rsidRPr="005C72BF">
            <w:rPr>
              <w:rFonts w:eastAsia="Calibri"/>
              <w:sz w:val="28"/>
              <w:szCs w:val="28"/>
              <w:lang w:eastAsia="en-US"/>
            </w:rPr>
            <w:t xml:space="preserve">пунктах </w:t>
          </w:r>
        </w:hyperlink>
        <w:r>
          <w:rPr>
            <w:rFonts w:eastAsia="Calibri"/>
            <w:sz w:val="28"/>
            <w:szCs w:val="28"/>
            <w:lang w:eastAsia="en-US"/>
          </w:rPr>
          <w:t>1,</w:t>
        </w:r>
        <w:r w:rsidR="001E1EE2">
          <w:rPr>
            <w:rFonts w:eastAsia="Calibri"/>
            <w:sz w:val="28"/>
            <w:szCs w:val="28"/>
            <w:lang w:eastAsia="en-US"/>
          </w:rPr>
          <w:t xml:space="preserve"> </w:t>
        </w:r>
        <w:r w:rsidRPr="005C72BF">
          <w:rPr>
            <w:rFonts w:eastAsia="Calibri"/>
            <w:sz w:val="28"/>
            <w:szCs w:val="28"/>
            <w:lang w:eastAsia="en-US"/>
          </w:rPr>
          <w:t>2</w:t>
        </w:r>
        <w:r w:rsidR="001E1EE2">
          <w:rPr>
            <w:rFonts w:eastAsia="Calibri"/>
            <w:sz w:val="28"/>
            <w:szCs w:val="28"/>
            <w:lang w:eastAsia="en-US"/>
          </w:rPr>
          <w:t>,</w:t>
        </w:r>
        <w:r w:rsidRPr="005C72BF">
          <w:rPr>
            <w:rFonts w:eastAsia="Calibri"/>
            <w:sz w:val="28"/>
            <w:szCs w:val="28"/>
            <w:lang w:eastAsia="en-US"/>
          </w:rPr>
          <w:t xml:space="preserve"> 4 </w:t>
        </w:r>
        <w:hyperlink r:id="rId18" w:history="1">
          <w:r w:rsidRPr="005C72BF">
            <w:rPr>
              <w:rFonts w:eastAsia="Calibri"/>
              <w:sz w:val="28"/>
              <w:szCs w:val="28"/>
              <w:lang w:eastAsia="en-US"/>
            </w:rPr>
            <w:t xml:space="preserve">части </w:t>
          </w:r>
          <w:r w:rsidR="00E325B2">
            <w:rPr>
              <w:rFonts w:eastAsia="Calibri"/>
              <w:sz w:val="28"/>
              <w:szCs w:val="28"/>
              <w:lang w:eastAsia="en-US"/>
            </w:rPr>
            <w:t>7</w:t>
          </w:r>
          <w:r w:rsidR="006C3826">
            <w:rPr>
              <w:rFonts w:eastAsia="Calibri"/>
              <w:sz w:val="28"/>
              <w:szCs w:val="28"/>
              <w:lang w:eastAsia="en-US"/>
            </w:rPr>
            <w:t xml:space="preserve"> </w:t>
          </w:r>
          <w:r w:rsidRPr="005C72BF">
            <w:rPr>
              <w:rFonts w:eastAsia="Calibri"/>
              <w:sz w:val="28"/>
              <w:szCs w:val="28"/>
              <w:lang w:eastAsia="en-US"/>
            </w:rPr>
            <w:t xml:space="preserve">статьи </w:t>
          </w:r>
        </w:hyperlink>
        <w:r>
          <w:rPr>
            <w:rFonts w:eastAsia="Calibri"/>
            <w:sz w:val="28"/>
            <w:szCs w:val="28"/>
            <w:lang w:eastAsia="en-US"/>
          </w:rPr>
          <w:t>70</w:t>
        </w:r>
      </w:hyperlink>
      <w:r w:rsidR="00B9377A">
        <w:t xml:space="preserve"> </w:t>
      </w:r>
      <w:r w:rsidRPr="005C72BF">
        <w:rPr>
          <w:rFonts w:eastAsia="Calibri"/>
          <w:sz w:val="28"/>
          <w:szCs w:val="28"/>
          <w:lang w:eastAsia="en-US"/>
        </w:rPr>
        <w:t xml:space="preserve">Областного закона, </w:t>
      </w:r>
      <w:r w:rsidRPr="005C72BF">
        <w:rPr>
          <w:sz w:val="28"/>
          <w:szCs w:val="28"/>
        </w:rPr>
        <w:t xml:space="preserve">регистрация </w:t>
      </w:r>
      <w:r w:rsidR="00E325B2" w:rsidRPr="00E325B2">
        <w:rPr>
          <w:sz w:val="28"/>
          <w:szCs w:val="28"/>
        </w:rPr>
        <w:t>муниципального списка кандидатов</w:t>
      </w:r>
      <w:r w:rsidR="00BC14F8">
        <w:rPr>
          <w:sz w:val="28"/>
          <w:szCs w:val="28"/>
        </w:rPr>
        <w:t>,</w:t>
      </w:r>
      <w:r w:rsidR="00420DBD">
        <w:rPr>
          <w:sz w:val="28"/>
          <w:szCs w:val="28"/>
        </w:rPr>
        <w:t xml:space="preserve"> </w:t>
      </w:r>
      <w:r w:rsidRPr="005C72BF">
        <w:rPr>
          <w:sz w:val="28"/>
          <w:szCs w:val="28"/>
        </w:rPr>
        <w:t xml:space="preserve">кандидата может быть отменена судом по заявлению </w:t>
      </w:r>
      <w:r w:rsidR="00BC14F8">
        <w:rPr>
          <w:sz w:val="28"/>
          <w:szCs w:val="28"/>
        </w:rPr>
        <w:t>муниципальной, окружной комиссии</w:t>
      </w:r>
      <w:r w:rsidRPr="005C72BF">
        <w:rPr>
          <w:sz w:val="28"/>
          <w:szCs w:val="28"/>
        </w:rPr>
        <w:t xml:space="preserve">, другого </w:t>
      </w:r>
      <w:r w:rsidR="005C7A9C">
        <w:rPr>
          <w:sz w:val="28"/>
          <w:szCs w:val="28"/>
        </w:rPr>
        <w:t xml:space="preserve">избирательного объединения, </w:t>
      </w:r>
      <w:r w:rsidR="00B92840" w:rsidRPr="00B92840">
        <w:rPr>
          <w:sz w:val="28"/>
          <w:szCs w:val="28"/>
        </w:rPr>
        <w:t>муниципальный список кандидатов которого зарегистрирован по тому же избирательному округу</w:t>
      </w:r>
      <w:r w:rsidR="00B92840">
        <w:t>,</w:t>
      </w:r>
      <w:r w:rsidR="00420DBD">
        <w:t xml:space="preserve"> </w:t>
      </w:r>
      <w:r w:rsidRPr="005C72BF">
        <w:rPr>
          <w:sz w:val="28"/>
          <w:szCs w:val="28"/>
        </w:rPr>
        <w:t>зарегистрированного кандидата</w:t>
      </w:r>
      <w:r w:rsidRPr="005C72BF">
        <w:rPr>
          <w:rFonts w:eastAsia="Calibri"/>
          <w:sz w:val="28"/>
          <w:szCs w:val="28"/>
          <w:lang w:eastAsia="en-US"/>
        </w:rPr>
        <w:t>.</w:t>
      </w:r>
    </w:p>
    <w:p w:rsidR="00184772" w:rsidRDefault="00601026" w:rsidP="00690743">
      <w:pPr>
        <w:ind w:firstLine="567"/>
        <w:jc w:val="both"/>
        <w:rPr>
          <w:b/>
          <w:bCs/>
          <w:sz w:val="28"/>
          <w:szCs w:val="28"/>
        </w:rPr>
      </w:pPr>
      <w:r>
        <w:rPr>
          <w:sz w:val="28"/>
          <w:szCs w:val="28"/>
        </w:rPr>
        <w:t>6</w:t>
      </w:r>
      <w:r w:rsidR="009737CF">
        <w:rPr>
          <w:sz w:val="28"/>
          <w:szCs w:val="28"/>
        </w:rPr>
        <w:t xml:space="preserve">.3. </w:t>
      </w:r>
      <w:r w:rsidR="00532D92" w:rsidRPr="005C72BF">
        <w:rPr>
          <w:rFonts w:eastAsia="Calibri"/>
          <w:sz w:val="28"/>
          <w:szCs w:val="28"/>
          <w:lang w:eastAsia="en-US"/>
        </w:rPr>
        <w:t>Лица, нарушающие правила финансирования избирательной кампании, несут ответственность</w:t>
      </w:r>
      <w:r w:rsidR="00532D92">
        <w:rPr>
          <w:rFonts w:eastAsia="Calibri"/>
          <w:sz w:val="28"/>
          <w:szCs w:val="28"/>
          <w:lang w:eastAsia="en-US"/>
        </w:rPr>
        <w:t>,</w:t>
      </w:r>
      <w:r w:rsidR="00532D92" w:rsidRPr="005C72BF">
        <w:rPr>
          <w:rFonts w:eastAsia="Calibri"/>
          <w:sz w:val="28"/>
          <w:szCs w:val="28"/>
          <w:lang w:eastAsia="en-US"/>
        </w:rPr>
        <w:t xml:space="preserve"> предусмотренную законодательством Российской Федерации.</w:t>
      </w:r>
    </w:p>
    <w:sectPr w:rsidR="00184772" w:rsidSect="003076EF">
      <w:headerReference w:type="even" r:id="rId19"/>
      <w:headerReference w:type="default" r:id="rId20"/>
      <w:footerReference w:type="even" r:id="rId21"/>
      <w:footerReference w:type="default" r:id="rId22"/>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22" w:rsidRDefault="00DE2D22">
      <w:r>
        <w:separator/>
      </w:r>
    </w:p>
  </w:endnote>
  <w:endnote w:type="continuationSeparator" w:id="0">
    <w:p w:rsidR="00DE2D22" w:rsidRDefault="00DE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CF" w:rsidRDefault="00506A9F">
    <w:pPr>
      <w:pStyle w:val="af"/>
      <w:framePr w:wrap="around" w:vAnchor="text" w:hAnchor="margin" w:xAlign="right" w:y="1"/>
      <w:rPr>
        <w:rStyle w:val="aa"/>
      </w:rPr>
    </w:pPr>
    <w:r>
      <w:rPr>
        <w:rStyle w:val="aa"/>
      </w:rPr>
      <w:fldChar w:fldCharType="begin"/>
    </w:r>
    <w:r w:rsidR="009737CF">
      <w:rPr>
        <w:rStyle w:val="aa"/>
      </w:rPr>
      <w:instrText xml:space="preserve">PAGE  </w:instrText>
    </w:r>
    <w:r>
      <w:rPr>
        <w:rStyle w:val="aa"/>
      </w:rPr>
      <w:fldChar w:fldCharType="end"/>
    </w:r>
  </w:p>
  <w:p w:rsidR="009737CF" w:rsidRDefault="009737C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CF" w:rsidRDefault="009737CF">
    <w:pPr>
      <w:pStyle w:val="af"/>
      <w:framePr w:wrap="around" w:vAnchor="text" w:hAnchor="margin" w:xAlign="right" w:y="1"/>
      <w:rPr>
        <w:rStyle w:val="aa"/>
      </w:rPr>
    </w:pPr>
  </w:p>
  <w:p w:rsidR="009737CF" w:rsidRDefault="009737C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22" w:rsidRDefault="00DE2D22">
      <w:r>
        <w:separator/>
      </w:r>
    </w:p>
  </w:footnote>
  <w:footnote w:type="continuationSeparator" w:id="0">
    <w:p w:rsidR="00DE2D22" w:rsidRDefault="00DE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CF" w:rsidRDefault="00506A9F">
    <w:pPr>
      <w:pStyle w:val="a3"/>
      <w:framePr w:wrap="around" w:vAnchor="text" w:hAnchor="margin" w:xAlign="center" w:y="1"/>
      <w:rPr>
        <w:rStyle w:val="aa"/>
      </w:rPr>
    </w:pPr>
    <w:r>
      <w:rPr>
        <w:rStyle w:val="aa"/>
      </w:rPr>
      <w:fldChar w:fldCharType="begin"/>
    </w:r>
    <w:r w:rsidR="009737CF">
      <w:rPr>
        <w:rStyle w:val="aa"/>
      </w:rPr>
      <w:instrText xml:space="preserve">PAGE  </w:instrText>
    </w:r>
    <w:r>
      <w:rPr>
        <w:rStyle w:val="aa"/>
      </w:rPr>
      <w:fldChar w:fldCharType="end"/>
    </w:r>
  </w:p>
  <w:p w:rsidR="009737CF" w:rsidRDefault="009737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CF" w:rsidRDefault="00506A9F">
    <w:pPr>
      <w:pStyle w:val="a3"/>
      <w:framePr w:wrap="around" w:vAnchor="text" w:hAnchor="margin" w:xAlign="center" w:y="1"/>
      <w:rPr>
        <w:rStyle w:val="aa"/>
      </w:rPr>
    </w:pPr>
    <w:r>
      <w:rPr>
        <w:rStyle w:val="aa"/>
      </w:rPr>
      <w:fldChar w:fldCharType="begin"/>
    </w:r>
    <w:r w:rsidR="009737CF">
      <w:rPr>
        <w:rStyle w:val="aa"/>
      </w:rPr>
      <w:instrText xml:space="preserve">PAGE  </w:instrText>
    </w:r>
    <w:r>
      <w:rPr>
        <w:rStyle w:val="aa"/>
      </w:rPr>
      <w:fldChar w:fldCharType="separate"/>
    </w:r>
    <w:r w:rsidR="00112B42">
      <w:rPr>
        <w:rStyle w:val="aa"/>
        <w:noProof/>
      </w:rPr>
      <w:t>16</w:t>
    </w:r>
    <w:r>
      <w:rPr>
        <w:rStyle w:val="aa"/>
      </w:rPr>
      <w:fldChar w:fldCharType="end"/>
    </w:r>
  </w:p>
  <w:p w:rsidR="009737CF" w:rsidRDefault="009737C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99"/>
    <w:multiLevelType w:val="singleLevel"/>
    <w:tmpl w:val="B9A0A516"/>
    <w:lvl w:ilvl="0">
      <w:start w:val="1"/>
      <w:numFmt w:val="decimal"/>
      <w:lvlText w:val="%1)"/>
      <w:lvlJc w:val="left"/>
      <w:pPr>
        <w:tabs>
          <w:tab w:val="num" w:pos="1080"/>
        </w:tabs>
        <w:ind w:left="1080" w:hanging="360"/>
      </w:pPr>
      <w:rPr>
        <w:rFont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0C9B5879"/>
    <w:multiLevelType w:val="hybridMultilevel"/>
    <w:tmpl w:val="E7D6C3EE"/>
    <w:lvl w:ilvl="0" w:tplc="77268ACC">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D202E"/>
    <w:multiLevelType w:val="hybridMultilevel"/>
    <w:tmpl w:val="3AC6181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A39222E"/>
    <w:multiLevelType w:val="multilevel"/>
    <w:tmpl w:val="1258373A"/>
    <w:lvl w:ilvl="0">
      <w:start w:val="4"/>
      <w:numFmt w:val="decimal"/>
      <w:lvlText w:val="%1"/>
      <w:lvlJc w:val="left"/>
      <w:pPr>
        <w:tabs>
          <w:tab w:val="num" w:pos="945"/>
        </w:tabs>
        <w:ind w:left="945" w:hanging="945"/>
      </w:pPr>
      <w:rPr>
        <w:rFonts w:hint="default"/>
      </w:rPr>
    </w:lvl>
    <w:lvl w:ilvl="1">
      <w:start w:val="5"/>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6">
    <w:nsid w:val="29CF1BFB"/>
    <w:multiLevelType w:val="hybridMultilevel"/>
    <w:tmpl w:val="4824DFD8"/>
    <w:lvl w:ilvl="0" w:tplc="DFE03C5E">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8">
    <w:nsid w:val="2F5050C0"/>
    <w:multiLevelType w:val="singleLevel"/>
    <w:tmpl w:val="5E5A0FC6"/>
    <w:lvl w:ilvl="0">
      <w:start w:val="2"/>
      <w:numFmt w:val="decimal"/>
      <w:lvlText w:val="%1)"/>
      <w:legacy w:legacy="1" w:legacySpace="0" w:legacyIndent="312"/>
      <w:lvlJc w:val="left"/>
      <w:rPr>
        <w:rFonts w:ascii="Times New Roman" w:hAnsi="Times New Roman" w:cs="Times New Roman" w:hint="default"/>
      </w:rPr>
    </w:lvl>
  </w:abstractNum>
  <w:abstractNum w:abstractNumId="9">
    <w:nsid w:val="30544A70"/>
    <w:multiLevelType w:val="hybridMultilevel"/>
    <w:tmpl w:val="E632BDA0"/>
    <w:lvl w:ilvl="0" w:tplc="DC66C62E">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A7A25"/>
    <w:multiLevelType w:val="hybridMultilevel"/>
    <w:tmpl w:val="3CCAA01A"/>
    <w:lvl w:ilvl="0" w:tplc="BA2E0F3A">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AF22AB"/>
    <w:multiLevelType w:val="hybridMultilevel"/>
    <w:tmpl w:val="5EEAB3CA"/>
    <w:lvl w:ilvl="0" w:tplc="A7CCE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7B1234"/>
    <w:multiLevelType w:val="hybridMultilevel"/>
    <w:tmpl w:val="3632A132"/>
    <w:lvl w:ilvl="0" w:tplc="A7CCE056">
      <w:start w:val="1"/>
      <w:numFmt w:val="bullet"/>
      <w:lvlText w:val=""/>
      <w:lvlJc w:val="left"/>
      <w:pPr>
        <w:ind w:left="1571" w:hanging="360"/>
      </w:pPr>
      <w:rPr>
        <w:rFonts w:ascii="Symbol" w:hAnsi="Symbol" w:hint="default"/>
      </w:rPr>
    </w:lvl>
    <w:lvl w:ilvl="1" w:tplc="A7CCE0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F6232"/>
    <w:multiLevelType w:val="multilevel"/>
    <w:tmpl w:val="350ED240"/>
    <w:lvl w:ilvl="0">
      <w:start w:val="1"/>
      <w:numFmt w:val="decimal"/>
      <w:lvlText w:val="%1."/>
      <w:lvlJc w:val="left"/>
      <w:pPr>
        <w:ind w:left="1211" w:hanging="360"/>
      </w:pPr>
      <w:rPr>
        <w:rFonts w:hint="default"/>
      </w:rPr>
    </w:lvl>
    <w:lvl w:ilvl="1">
      <w:start w:val="2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6A04B2A"/>
    <w:multiLevelType w:val="hybridMultilevel"/>
    <w:tmpl w:val="48DEEA2E"/>
    <w:lvl w:ilvl="0" w:tplc="360495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97D3096"/>
    <w:multiLevelType w:val="hybridMultilevel"/>
    <w:tmpl w:val="4EF8DABA"/>
    <w:lvl w:ilvl="0" w:tplc="048CE6E4">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FD0803"/>
    <w:multiLevelType w:val="singleLevel"/>
    <w:tmpl w:val="0419000F"/>
    <w:lvl w:ilvl="0">
      <w:start w:val="5"/>
      <w:numFmt w:val="decimal"/>
      <w:lvlText w:val="%1."/>
      <w:lvlJc w:val="left"/>
      <w:pPr>
        <w:tabs>
          <w:tab w:val="num" w:pos="360"/>
        </w:tabs>
        <w:ind w:left="360" w:hanging="360"/>
      </w:pPr>
      <w:rPr>
        <w:rFonts w:hint="default"/>
      </w:rPr>
    </w:lvl>
  </w:abstractNum>
  <w:abstractNum w:abstractNumId="17">
    <w:nsid w:val="44B51E00"/>
    <w:multiLevelType w:val="singleLevel"/>
    <w:tmpl w:val="23EC847E"/>
    <w:lvl w:ilvl="0">
      <w:start w:val="1"/>
      <w:numFmt w:val="decimal"/>
      <w:lvlText w:val="%1)"/>
      <w:legacy w:legacy="1" w:legacySpace="0" w:legacyIndent="307"/>
      <w:lvlJc w:val="left"/>
      <w:rPr>
        <w:rFonts w:ascii="Times New Roman" w:hAnsi="Times New Roman" w:cs="Times New Roman" w:hint="default"/>
      </w:rPr>
    </w:lvl>
  </w:abstractNum>
  <w:abstractNum w:abstractNumId="18">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19">
    <w:nsid w:val="59A55537"/>
    <w:multiLevelType w:val="hybridMultilevel"/>
    <w:tmpl w:val="171E54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2C5C27"/>
    <w:multiLevelType w:val="multilevel"/>
    <w:tmpl w:val="1258373A"/>
    <w:lvl w:ilvl="0">
      <w:start w:val="4"/>
      <w:numFmt w:val="decimal"/>
      <w:lvlText w:val="%1"/>
      <w:lvlJc w:val="left"/>
      <w:pPr>
        <w:tabs>
          <w:tab w:val="num" w:pos="945"/>
        </w:tabs>
        <w:ind w:left="945" w:hanging="945"/>
      </w:pPr>
      <w:rPr>
        <w:rFonts w:hint="default"/>
      </w:rPr>
    </w:lvl>
    <w:lvl w:ilvl="1">
      <w:start w:val="5"/>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9B1AEE"/>
    <w:multiLevelType w:val="hybridMultilevel"/>
    <w:tmpl w:val="1C16CA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2">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23">
    <w:nsid w:val="64112BEF"/>
    <w:multiLevelType w:val="hybridMultilevel"/>
    <w:tmpl w:val="6ACEC19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94579C"/>
    <w:multiLevelType w:val="hybridMultilevel"/>
    <w:tmpl w:val="AB928AF2"/>
    <w:lvl w:ilvl="0" w:tplc="4CE0C4BE">
      <w:start w:val="1"/>
      <w:numFmt w:val="decimal"/>
      <w:lvlText w:val="%1."/>
      <w:lvlJc w:val="left"/>
      <w:pPr>
        <w:tabs>
          <w:tab w:val="num" w:pos="36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DA4AD9"/>
    <w:multiLevelType w:val="hybridMultilevel"/>
    <w:tmpl w:val="48B4B6BA"/>
    <w:lvl w:ilvl="0" w:tplc="4CE0C4BE">
      <w:start w:val="1"/>
      <w:numFmt w:val="decimal"/>
      <w:lvlText w:val="%1."/>
      <w:lvlJc w:val="left"/>
      <w:pPr>
        <w:tabs>
          <w:tab w:val="num" w:pos="36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0F22BA"/>
    <w:multiLevelType w:val="hybridMultilevel"/>
    <w:tmpl w:val="4C4C5B7C"/>
    <w:lvl w:ilvl="0" w:tplc="AEEC2C70">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1F630E"/>
    <w:multiLevelType w:val="hybridMultilevel"/>
    <w:tmpl w:val="CB5E946C"/>
    <w:lvl w:ilvl="0" w:tplc="0A466FA8">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AF59EA"/>
    <w:multiLevelType w:val="hybridMultilevel"/>
    <w:tmpl w:val="3E747654"/>
    <w:lvl w:ilvl="0" w:tplc="00AE671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E448C0"/>
    <w:multiLevelType w:val="singleLevel"/>
    <w:tmpl w:val="556A2990"/>
    <w:lvl w:ilvl="0">
      <w:start w:val="7"/>
      <w:numFmt w:val="bullet"/>
      <w:lvlText w:val="-"/>
      <w:lvlJc w:val="left"/>
      <w:pPr>
        <w:tabs>
          <w:tab w:val="num" w:pos="1080"/>
        </w:tabs>
        <w:ind w:left="1080" w:hanging="360"/>
      </w:pPr>
      <w:rPr>
        <w:rFonts w:hint="default"/>
      </w:rPr>
    </w:lvl>
  </w:abstractNum>
  <w:abstractNum w:abstractNumId="30">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31">
    <w:nsid w:val="7C6468BB"/>
    <w:multiLevelType w:val="singleLevel"/>
    <w:tmpl w:val="509A85B0"/>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30"/>
  </w:num>
  <w:num w:numId="4">
    <w:abstractNumId w:val="7"/>
  </w:num>
  <w:num w:numId="5">
    <w:abstractNumId w:val="18"/>
  </w:num>
  <w:num w:numId="6">
    <w:abstractNumId w:val="22"/>
  </w:num>
  <w:num w:numId="7">
    <w:abstractNumId w:val="1"/>
  </w:num>
  <w:num w:numId="8">
    <w:abstractNumId w:val="14"/>
  </w:num>
  <w:num w:numId="9">
    <w:abstractNumId w:val="29"/>
  </w:num>
  <w:num w:numId="10">
    <w:abstractNumId w:val="15"/>
  </w:num>
  <w:num w:numId="11">
    <w:abstractNumId w:val="9"/>
  </w:num>
  <w:num w:numId="12">
    <w:abstractNumId w:val="31"/>
  </w:num>
  <w:num w:numId="13">
    <w:abstractNumId w:val="3"/>
  </w:num>
  <w:num w:numId="14">
    <w:abstractNumId w:val="21"/>
  </w:num>
  <w:num w:numId="15">
    <w:abstractNumId w:val="27"/>
  </w:num>
  <w:num w:numId="16">
    <w:abstractNumId w:val="2"/>
  </w:num>
  <w:num w:numId="17">
    <w:abstractNumId w:val="6"/>
  </w:num>
  <w:num w:numId="18">
    <w:abstractNumId w:val="10"/>
  </w:num>
  <w:num w:numId="19">
    <w:abstractNumId w:val="8"/>
  </w:num>
  <w:num w:numId="20">
    <w:abstractNumId w:val="17"/>
  </w:num>
  <w:num w:numId="21">
    <w:abstractNumId w:val="20"/>
  </w:num>
  <w:num w:numId="22">
    <w:abstractNumId w:val="4"/>
  </w:num>
  <w:num w:numId="23">
    <w:abstractNumId w:val="16"/>
  </w:num>
  <w:num w:numId="24">
    <w:abstractNumId w:val="26"/>
  </w:num>
  <w:num w:numId="25">
    <w:abstractNumId w:val="24"/>
  </w:num>
  <w:num w:numId="26">
    <w:abstractNumId w:val="25"/>
  </w:num>
  <w:num w:numId="27">
    <w:abstractNumId w:val="19"/>
  </w:num>
  <w:num w:numId="28">
    <w:abstractNumId w:val="23"/>
  </w:num>
  <w:num w:numId="29">
    <w:abstractNumId w:val="28"/>
  </w:num>
  <w:num w:numId="30">
    <w:abstractNumId w:val="1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0437"/>
    <w:rsid w:val="00000B5B"/>
    <w:rsid w:val="00001A85"/>
    <w:rsid w:val="00003404"/>
    <w:rsid w:val="000167E0"/>
    <w:rsid w:val="00017E5F"/>
    <w:rsid w:val="00021260"/>
    <w:rsid w:val="000230DE"/>
    <w:rsid w:val="000257C9"/>
    <w:rsid w:val="0004028E"/>
    <w:rsid w:val="00040FB7"/>
    <w:rsid w:val="00043B17"/>
    <w:rsid w:val="00052796"/>
    <w:rsid w:val="00053868"/>
    <w:rsid w:val="00057B23"/>
    <w:rsid w:val="00060DC7"/>
    <w:rsid w:val="00063E3F"/>
    <w:rsid w:val="00076241"/>
    <w:rsid w:val="00082A20"/>
    <w:rsid w:val="00083132"/>
    <w:rsid w:val="00083DE6"/>
    <w:rsid w:val="00084AE9"/>
    <w:rsid w:val="00090D56"/>
    <w:rsid w:val="00092F8B"/>
    <w:rsid w:val="000A4653"/>
    <w:rsid w:val="000A6AB3"/>
    <w:rsid w:val="000A79AA"/>
    <w:rsid w:val="000B09BA"/>
    <w:rsid w:val="000B2914"/>
    <w:rsid w:val="000B2BF4"/>
    <w:rsid w:val="000B76FB"/>
    <w:rsid w:val="000C40B1"/>
    <w:rsid w:val="000C7926"/>
    <w:rsid w:val="000D04EB"/>
    <w:rsid w:val="000D4835"/>
    <w:rsid w:val="000D786D"/>
    <w:rsid w:val="000E0B9B"/>
    <w:rsid w:val="000E59D9"/>
    <w:rsid w:val="000E6560"/>
    <w:rsid w:val="000F6D8F"/>
    <w:rsid w:val="00100DC7"/>
    <w:rsid w:val="0010229F"/>
    <w:rsid w:val="00112B42"/>
    <w:rsid w:val="0012449D"/>
    <w:rsid w:val="0012503C"/>
    <w:rsid w:val="00126E2E"/>
    <w:rsid w:val="001313B4"/>
    <w:rsid w:val="001333EF"/>
    <w:rsid w:val="00137AD0"/>
    <w:rsid w:val="00145C1E"/>
    <w:rsid w:val="00146192"/>
    <w:rsid w:val="00150F39"/>
    <w:rsid w:val="001573C8"/>
    <w:rsid w:val="00157B79"/>
    <w:rsid w:val="00161F30"/>
    <w:rsid w:val="001643C1"/>
    <w:rsid w:val="001707F5"/>
    <w:rsid w:val="00170F72"/>
    <w:rsid w:val="00181123"/>
    <w:rsid w:val="001844E3"/>
    <w:rsid w:val="00184772"/>
    <w:rsid w:val="00184797"/>
    <w:rsid w:val="00185321"/>
    <w:rsid w:val="00192FCC"/>
    <w:rsid w:val="00193F27"/>
    <w:rsid w:val="001A0F77"/>
    <w:rsid w:val="001A18EB"/>
    <w:rsid w:val="001A5DAC"/>
    <w:rsid w:val="001B0242"/>
    <w:rsid w:val="001B033E"/>
    <w:rsid w:val="001B170A"/>
    <w:rsid w:val="001B31DA"/>
    <w:rsid w:val="001B39F0"/>
    <w:rsid w:val="001B4877"/>
    <w:rsid w:val="001B54F6"/>
    <w:rsid w:val="001B712D"/>
    <w:rsid w:val="001C0988"/>
    <w:rsid w:val="001C2809"/>
    <w:rsid w:val="001E1EE2"/>
    <w:rsid w:val="001E24FD"/>
    <w:rsid w:val="001E5927"/>
    <w:rsid w:val="001F40D0"/>
    <w:rsid w:val="002020D3"/>
    <w:rsid w:val="002036DC"/>
    <w:rsid w:val="002125BC"/>
    <w:rsid w:val="00217656"/>
    <w:rsid w:val="00221A74"/>
    <w:rsid w:val="00221F21"/>
    <w:rsid w:val="00224FF6"/>
    <w:rsid w:val="002357F2"/>
    <w:rsid w:val="00247694"/>
    <w:rsid w:val="0025235B"/>
    <w:rsid w:val="0025584D"/>
    <w:rsid w:val="00261F6A"/>
    <w:rsid w:val="0026310A"/>
    <w:rsid w:val="00265409"/>
    <w:rsid w:val="00270D33"/>
    <w:rsid w:val="00270D36"/>
    <w:rsid w:val="0027556B"/>
    <w:rsid w:val="00283133"/>
    <w:rsid w:val="00285946"/>
    <w:rsid w:val="00286DF9"/>
    <w:rsid w:val="00293529"/>
    <w:rsid w:val="002A50E5"/>
    <w:rsid w:val="002B1601"/>
    <w:rsid w:val="002B1DDB"/>
    <w:rsid w:val="002B2BC0"/>
    <w:rsid w:val="002B3FF4"/>
    <w:rsid w:val="002B4617"/>
    <w:rsid w:val="002C65A3"/>
    <w:rsid w:val="002D1E13"/>
    <w:rsid w:val="002D4FC9"/>
    <w:rsid w:val="002D5229"/>
    <w:rsid w:val="002F00FC"/>
    <w:rsid w:val="002F6A35"/>
    <w:rsid w:val="00301B23"/>
    <w:rsid w:val="003044B4"/>
    <w:rsid w:val="00305888"/>
    <w:rsid w:val="00305BB4"/>
    <w:rsid w:val="003076EF"/>
    <w:rsid w:val="003113B7"/>
    <w:rsid w:val="00314FF8"/>
    <w:rsid w:val="00315E62"/>
    <w:rsid w:val="0031627F"/>
    <w:rsid w:val="0032014E"/>
    <w:rsid w:val="0032131A"/>
    <w:rsid w:val="00322EE5"/>
    <w:rsid w:val="00324C5E"/>
    <w:rsid w:val="003270CB"/>
    <w:rsid w:val="00332FDE"/>
    <w:rsid w:val="00333F1E"/>
    <w:rsid w:val="00334A15"/>
    <w:rsid w:val="0033515C"/>
    <w:rsid w:val="003356B3"/>
    <w:rsid w:val="0033693F"/>
    <w:rsid w:val="003403A3"/>
    <w:rsid w:val="00352727"/>
    <w:rsid w:val="003532C7"/>
    <w:rsid w:val="003546BB"/>
    <w:rsid w:val="00356F89"/>
    <w:rsid w:val="00363859"/>
    <w:rsid w:val="0036473E"/>
    <w:rsid w:val="0037045D"/>
    <w:rsid w:val="00376F7F"/>
    <w:rsid w:val="00377A85"/>
    <w:rsid w:val="0038433F"/>
    <w:rsid w:val="00386A80"/>
    <w:rsid w:val="003930B1"/>
    <w:rsid w:val="00393ADB"/>
    <w:rsid w:val="00393DDD"/>
    <w:rsid w:val="00394C7C"/>
    <w:rsid w:val="003964D3"/>
    <w:rsid w:val="00397815"/>
    <w:rsid w:val="003A6C8F"/>
    <w:rsid w:val="003B27F3"/>
    <w:rsid w:val="003C1C3B"/>
    <w:rsid w:val="003C3719"/>
    <w:rsid w:val="003C4025"/>
    <w:rsid w:val="003C5EB7"/>
    <w:rsid w:val="003D05F0"/>
    <w:rsid w:val="003D53BA"/>
    <w:rsid w:val="003D631B"/>
    <w:rsid w:val="003D78B4"/>
    <w:rsid w:val="003E20B0"/>
    <w:rsid w:val="003E44B1"/>
    <w:rsid w:val="003E55CC"/>
    <w:rsid w:val="003E6D0E"/>
    <w:rsid w:val="003E7BC6"/>
    <w:rsid w:val="003F1C82"/>
    <w:rsid w:val="003F5BDC"/>
    <w:rsid w:val="003F6465"/>
    <w:rsid w:val="00402D93"/>
    <w:rsid w:val="00403B2A"/>
    <w:rsid w:val="0041373A"/>
    <w:rsid w:val="004155B4"/>
    <w:rsid w:val="00415969"/>
    <w:rsid w:val="004162CE"/>
    <w:rsid w:val="00420DBD"/>
    <w:rsid w:val="00423987"/>
    <w:rsid w:val="00431983"/>
    <w:rsid w:val="00443625"/>
    <w:rsid w:val="00446BAB"/>
    <w:rsid w:val="0045364B"/>
    <w:rsid w:val="00463835"/>
    <w:rsid w:val="004660A7"/>
    <w:rsid w:val="00466415"/>
    <w:rsid w:val="0046712F"/>
    <w:rsid w:val="004736C3"/>
    <w:rsid w:val="00481109"/>
    <w:rsid w:val="00482469"/>
    <w:rsid w:val="0049138B"/>
    <w:rsid w:val="00492904"/>
    <w:rsid w:val="00494050"/>
    <w:rsid w:val="0049748E"/>
    <w:rsid w:val="00497EA4"/>
    <w:rsid w:val="004A5E9B"/>
    <w:rsid w:val="004B369E"/>
    <w:rsid w:val="004B6AD0"/>
    <w:rsid w:val="004C141C"/>
    <w:rsid w:val="004C264E"/>
    <w:rsid w:val="004C30E2"/>
    <w:rsid w:val="004C50DE"/>
    <w:rsid w:val="004C5DE4"/>
    <w:rsid w:val="004D5BA1"/>
    <w:rsid w:val="004E0422"/>
    <w:rsid w:val="004E2CAF"/>
    <w:rsid w:val="004E4600"/>
    <w:rsid w:val="004F3BA3"/>
    <w:rsid w:val="004F6898"/>
    <w:rsid w:val="004F74B4"/>
    <w:rsid w:val="00500FF0"/>
    <w:rsid w:val="0050545C"/>
    <w:rsid w:val="00506A9F"/>
    <w:rsid w:val="00510D00"/>
    <w:rsid w:val="00522094"/>
    <w:rsid w:val="00524465"/>
    <w:rsid w:val="005264C9"/>
    <w:rsid w:val="005325E5"/>
    <w:rsid w:val="005328AA"/>
    <w:rsid w:val="00532B84"/>
    <w:rsid w:val="00532D92"/>
    <w:rsid w:val="0053407A"/>
    <w:rsid w:val="005347D2"/>
    <w:rsid w:val="00535B3B"/>
    <w:rsid w:val="00540890"/>
    <w:rsid w:val="005412E1"/>
    <w:rsid w:val="00542BAE"/>
    <w:rsid w:val="00552781"/>
    <w:rsid w:val="00554BB4"/>
    <w:rsid w:val="00561640"/>
    <w:rsid w:val="005641FA"/>
    <w:rsid w:val="00567FFA"/>
    <w:rsid w:val="005708EC"/>
    <w:rsid w:val="00577956"/>
    <w:rsid w:val="00586CEB"/>
    <w:rsid w:val="005953A4"/>
    <w:rsid w:val="00597959"/>
    <w:rsid w:val="005A1680"/>
    <w:rsid w:val="005B41CF"/>
    <w:rsid w:val="005B617E"/>
    <w:rsid w:val="005C2773"/>
    <w:rsid w:val="005C7A9C"/>
    <w:rsid w:val="005D038A"/>
    <w:rsid w:val="005D0C43"/>
    <w:rsid w:val="005D67B4"/>
    <w:rsid w:val="005D7BBE"/>
    <w:rsid w:val="005E75EF"/>
    <w:rsid w:val="005F50B5"/>
    <w:rsid w:val="005F53A2"/>
    <w:rsid w:val="00601026"/>
    <w:rsid w:val="006041C6"/>
    <w:rsid w:val="00604F71"/>
    <w:rsid w:val="00605D59"/>
    <w:rsid w:val="00605EEC"/>
    <w:rsid w:val="00612A8F"/>
    <w:rsid w:val="006152E3"/>
    <w:rsid w:val="006177E8"/>
    <w:rsid w:val="00621E28"/>
    <w:rsid w:val="00622889"/>
    <w:rsid w:val="00623861"/>
    <w:rsid w:val="0062429A"/>
    <w:rsid w:val="00624A05"/>
    <w:rsid w:val="00625596"/>
    <w:rsid w:val="00633D89"/>
    <w:rsid w:val="00634C54"/>
    <w:rsid w:val="00637233"/>
    <w:rsid w:val="00637BE1"/>
    <w:rsid w:val="006464A3"/>
    <w:rsid w:val="00652AFC"/>
    <w:rsid w:val="00662F3E"/>
    <w:rsid w:val="006671B0"/>
    <w:rsid w:val="006812E6"/>
    <w:rsid w:val="0068693C"/>
    <w:rsid w:val="0068792C"/>
    <w:rsid w:val="00690743"/>
    <w:rsid w:val="00692F97"/>
    <w:rsid w:val="006956B0"/>
    <w:rsid w:val="00696882"/>
    <w:rsid w:val="00697684"/>
    <w:rsid w:val="006A01A5"/>
    <w:rsid w:val="006A3DD8"/>
    <w:rsid w:val="006A3F58"/>
    <w:rsid w:val="006A5918"/>
    <w:rsid w:val="006B0A89"/>
    <w:rsid w:val="006B554A"/>
    <w:rsid w:val="006C3826"/>
    <w:rsid w:val="006C3A7D"/>
    <w:rsid w:val="006C3CB3"/>
    <w:rsid w:val="006C736D"/>
    <w:rsid w:val="006D5EB0"/>
    <w:rsid w:val="006E0114"/>
    <w:rsid w:val="006E09CB"/>
    <w:rsid w:val="006E1A0A"/>
    <w:rsid w:val="006E33CD"/>
    <w:rsid w:val="006E443B"/>
    <w:rsid w:val="006E788B"/>
    <w:rsid w:val="006F07B4"/>
    <w:rsid w:val="006F0F77"/>
    <w:rsid w:val="006F19AE"/>
    <w:rsid w:val="006F5498"/>
    <w:rsid w:val="006F70B4"/>
    <w:rsid w:val="00701F6D"/>
    <w:rsid w:val="00712477"/>
    <w:rsid w:val="00721C31"/>
    <w:rsid w:val="00723A89"/>
    <w:rsid w:val="00723E11"/>
    <w:rsid w:val="007243E5"/>
    <w:rsid w:val="00725CFD"/>
    <w:rsid w:val="00725E4F"/>
    <w:rsid w:val="00731FA8"/>
    <w:rsid w:val="00733533"/>
    <w:rsid w:val="00735A6C"/>
    <w:rsid w:val="0073651D"/>
    <w:rsid w:val="00736BCF"/>
    <w:rsid w:val="00737A4A"/>
    <w:rsid w:val="0074254A"/>
    <w:rsid w:val="00747202"/>
    <w:rsid w:val="0074774C"/>
    <w:rsid w:val="00755CCA"/>
    <w:rsid w:val="007572A1"/>
    <w:rsid w:val="00763F8E"/>
    <w:rsid w:val="00766B25"/>
    <w:rsid w:val="00771C4D"/>
    <w:rsid w:val="00775B8C"/>
    <w:rsid w:val="00777C6A"/>
    <w:rsid w:val="00784A10"/>
    <w:rsid w:val="00784ED2"/>
    <w:rsid w:val="00787E3E"/>
    <w:rsid w:val="007902FB"/>
    <w:rsid w:val="00792EFD"/>
    <w:rsid w:val="00793AD2"/>
    <w:rsid w:val="00797063"/>
    <w:rsid w:val="00797ABB"/>
    <w:rsid w:val="007A0334"/>
    <w:rsid w:val="007A22FE"/>
    <w:rsid w:val="007A6606"/>
    <w:rsid w:val="007B0270"/>
    <w:rsid w:val="007B4B3C"/>
    <w:rsid w:val="007C2D3E"/>
    <w:rsid w:val="007C792C"/>
    <w:rsid w:val="007D6C07"/>
    <w:rsid w:val="007E4454"/>
    <w:rsid w:val="007E72D2"/>
    <w:rsid w:val="007E76BB"/>
    <w:rsid w:val="007F0177"/>
    <w:rsid w:val="007F234B"/>
    <w:rsid w:val="007F2C59"/>
    <w:rsid w:val="007F390E"/>
    <w:rsid w:val="007F4191"/>
    <w:rsid w:val="008006A0"/>
    <w:rsid w:val="0080279F"/>
    <w:rsid w:val="00803747"/>
    <w:rsid w:val="008073D9"/>
    <w:rsid w:val="0081027A"/>
    <w:rsid w:val="00814BEE"/>
    <w:rsid w:val="0082498C"/>
    <w:rsid w:val="00826A90"/>
    <w:rsid w:val="008325B0"/>
    <w:rsid w:val="00837862"/>
    <w:rsid w:val="00840202"/>
    <w:rsid w:val="00840402"/>
    <w:rsid w:val="00843AA3"/>
    <w:rsid w:val="0084558A"/>
    <w:rsid w:val="008637B1"/>
    <w:rsid w:val="00871AFC"/>
    <w:rsid w:val="008765B4"/>
    <w:rsid w:val="00890A34"/>
    <w:rsid w:val="008912F1"/>
    <w:rsid w:val="00892449"/>
    <w:rsid w:val="00894E85"/>
    <w:rsid w:val="008A4755"/>
    <w:rsid w:val="008A5F74"/>
    <w:rsid w:val="008A6430"/>
    <w:rsid w:val="008B0C00"/>
    <w:rsid w:val="008B485D"/>
    <w:rsid w:val="008B506C"/>
    <w:rsid w:val="008C19AF"/>
    <w:rsid w:val="008C45E9"/>
    <w:rsid w:val="008C571C"/>
    <w:rsid w:val="008D2DD1"/>
    <w:rsid w:val="008E1841"/>
    <w:rsid w:val="008F29E9"/>
    <w:rsid w:val="008F5085"/>
    <w:rsid w:val="008F6719"/>
    <w:rsid w:val="008F6E1B"/>
    <w:rsid w:val="008F6F34"/>
    <w:rsid w:val="008F7D12"/>
    <w:rsid w:val="008F7E34"/>
    <w:rsid w:val="00900B21"/>
    <w:rsid w:val="00901CCE"/>
    <w:rsid w:val="0090250F"/>
    <w:rsid w:val="0090784E"/>
    <w:rsid w:val="00910A95"/>
    <w:rsid w:val="00912CDF"/>
    <w:rsid w:val="00917359"/>
    <w:rsid w:val="00922EEA"/>
    <w:rsid w:val="00931A3C"/>
    <w:rsid w:val="0093681D"/>
    <w:rsid w:val="00943D85"/>
    <w:rsid w:val="0094480F"/>
    <w:rsid w:val="009475B2"/>
    <w:rsid w:val="00947617"/>
    <w:rsid w:val="009547E9"/>
    <w:rsid w:val="009557B1"/>
    <w:rsid w:val="009625DC"/>
    <w:rsid w:val="009737CF"/>
    <w:rsid w:val="00980EAC"/>
    <w:rsid w:val="00984968"/>
    <w:rsid w:val="00984CC5"/>
    <w:rsid w:val="0098553D"/>
    <w:rsid w:val="00986924"/>
    <w:rsid w:val="00990381"/>
    <w:rsid w:val="00997AA0"/>
    <w:rsid w:val="009A2F77"/>
    <w:rsid w:val="009A3718"/>
    <w:rsid w:val="009A7E6D"/>
    <w:rsid w:val="009B1032"/>
    <w:rsid w:val="009B1629"/>
    <w:rsid w:val="009B6B08"/>
    <w:rsid w:val="009D1220"/>
    <w:rsid w:val="009D180E"/>
    <w:rsid w:val="009D289B"/>
    <w:rsid w:val="009D31AE"/>
    <w:rsid w:val="009D371B"/>
    <w:rsid w:val="009E072B"/>
    <w:rsid w:val="009E0A4E"/>
    <w:rsid w:val="009E5F14"/>
    <w:rsid w:val="009E7E1A"/>
    <w:rsid w:val="009E7FED"/>
    <w:rsid w:val="009F5F43"/>
    <w:rsid w:val="00A00BA6"/>
    <w:rsid w:val="00A044FA"/>
    <w:rsid w:val="00A04645"/>
    <w:rsid w:val="00A04700"/>
    <w:rsid w:val="00A04AF5"/>
    <w:rsid w:val="00A05EBD"/>
    <w:rsid w:val="00A1692D"/>
    <w:rsid w:val="00A176AC"/>
    <w:rsid w:val="00A240BC"/>
    <w:rsid w:val="00A25399"/>
    <w:rsid w:val="00A26C43"/>
    <w:rsid w:val="00A30BC5"/>
    <w:rsid w:val="00A315E4"/>
    <w:rsid w:val="00A35D9F"/>
    <w:rsid w:val="00A45AEC"/>
    <w:rsid w:val="00A518AA"/>
    <w:rsid w:val="00A60BE1"/>
    <w:rsid w:val="00A62762"/>
    <w:rsid w:val="00A65DD5"/>
    <w:rsid w:val="00A66B2A"/>
    <w:rsid w:val="00A677CA"/>
    <w:rsid w:val="00A73B72"/>
    <w:rsid w:val="00A760CE"/>
    <w:rsid w:val="00A7619A"/>
    <w:rsid w:val="00A76462"/>
    <w:rsid w:val="00A8593E"/>
    <w:rsid w:val="00A86FF5"/>
    <w:rsid w:val="00A90359"/>
    <w:rsid w:val="00A930BC"/>
    <w:rsid w:val="00A95C04"/>
    <w:rsid w:val="00AB3E69"/>
    <w:rsid w:val="00AB3FF3"/>
    <w:rsid w:val="00AB6C68"/>
    <w:rsid w:val="00AC0F64"/>
    <w:rsid w:val="00AC3517"/>
    <w:rsid w:val="00AC40C8"/>
    <w:rsid w:val="00AD09AD"/>
    <w:rsid w:val="00AD2F91"/>
    <w:rsid w:val="00AD4567"/>
    <w:rsid w:val="00AE72A2"/>
    <w:rsid w:val="00AF314A"/>
    <w:rsid w:val="00AF3C12"/>
    <w:rsid w:val="00AF4DF3"/>
    <w:rsid w:val="00AF4EAA"/>
    <w:rsid w:val="00AF6105"/>
    <w:rsid w:val="00AF626B"/>
    <w:rsid w:val="00B05BEE"/>
    <w:rsid w:val="00B16ABA"/>
    <w:rsid w:val="00B24966"/>
    <w:rsid w:val="00B2758B"/>
    <w:rsid w:val="00B41F3A"/>
    <w:rsid w:val="00B51BD5"/>
    <w:rsid w:val="00B548A4"/>
    <w:rsid w:val="00B56F1C"/>
    <w:rsid w:val="00B601B1"/>
    <w:rsid w:val="00B60AAF"/>
    <w:rsid w:val="00B63151"/>
    <w:rsid w:val="00B63DF1"/>
    <w:rsid w:val="00B655F5"/>
    <w:rsid w:val="00B660DE"/>
    <w:rsid w:val="00B739E2"/>
    <w:rsid w:val="00B74372"/>
    <w:rsid w:val="00B75376"/>
    <w:rsid w:val="00B82C69"/>
    <w:rsid w:val="00B83EDB"/>
    <w:rsid w:val="00B90195"/>
    <w:rsid w:val="00B91294"/>
    <w:rsid w:val="00B91F91"/>
    <w:rsid w:val="00B92840"/>
    <w:rsid w:val="00B9377A"/>
    <w:rsid w:val="00BA0BCA"/>
    <w:rsid w:val="00BA2B40"/>
    <w:rsid w:val="00BA54B6"/>
    <w:rsid w:val="00BA6F42"/>
    <w:rsid w:val="00BB0437"/>
    <w:rsid w:val="00BB0C84"/>
    <w:rsid w:val="00BB11A7"/>
    <w:rsid w:val="00BB36D6"/>
    <w:rsid w:val="00BB6796"/>
    <w:rsid w:val="00BC0B2A"/>
    <w:rsid w:val="00BC14F8"/>
    <w:rsid w:val="00BC2F69"/>
    <w:rsid w:val="00BC318F"/>
    <w:rsid w:val="00BD3006"/>
    <w:rsid w:val="00BE2365"/>
    <w:rsid w:val="00BE3EB6"/>
    <w:rsid w:val="00BE5EBC"/>
    <w:rsid w:val="00BE6858"/>
    <w:rsid w:val="00BE7569"/>
    <w:rsid w:val="00BF0BA4"/>
    <w:rsid w:val="00BF48A9"/>
    <w:rsid w:val="00BF5830"/>
    <w:rsid w:val="00C020F4"/>
    <w:rsid w:val="00C02723"/>
    <w:rsid w:val="00C056A5"/>
    <w:rsid w:val="00C14303"/>
    <w:rsid w:val="00C1541B"/>
    <w:rsid w:val="00C16392"/>
    <w:rsid w:val="00C1744F"/>
    <w:rsid w:val="00C2009D"/>
    <w:rsid w:val="00C23A9D"/>
    <w:rsid w:val="00C25A83"/>
    <w:rsid w:val="00C25CE4"/>
    <w:rsid w:val="00C26F28"/>
    <w:rsid w:val="00C368CB"/>
    <w:rsid w:val="00C375D1"/>
    <w:rsid w:val="00C47F09"/>
    <w:rsid w:val="00C5007F"/>
    <w:rsid w:val="00C53AC4"/>
    <w:rsid w:val="00C55281"/>
    <w:rsid w:val="00C5577D"/>
    <w:rsid w:val="00C61F36"/>
    <w:rsid w:val="00C6303E"/>
    <w:rsid w:val="00C660BD"/>
    <w:rsid w:val="00C6634E"/>
    <w:rsid w:val="00C66C54"/>
    <w:rsid w:val="00C71146"/>
    <w:rsid w:val="00C720A4"/>
    <w:rsid w:val="00C7564A"/>
    <w:rsid w:val="00C81AA2"/>
    <w:rsid w:val="00C82BE6"/>
    <w:rsid w:val="00C82C2A"/>
    <w:rsid w:val="00C84EE7"/>
    <w:rsid w:val="00C9033C"/>
    <w:rsid w:val="00C91C10"/>
    <w:rsid w:val="00C92544"/>
    <w:rsid w:val="00CA187C"/>
    <w:rsid w:val="00CA3D25"/>
    <w:rsid w:val="00CB3762"/>
    <w:rsid w:val="00CB6DD1"/>
    <w:rsid w:val="00CC0C16"/>
    <w:rsid w:val="00CC12F3"/>
    <w:rsid w:val="00CC2B33"/>
    <w:rsid w:val="00CC49BA"/>
    <w:rsid w:val="00CC5795"/>
    <w:rsid w:val="00CC6C38"/>
    <w:rsid w:val="00CC7471"/>
    <w:rsid w:val="00CD65E9"/>
    <w:rsid w:val="00CE5928"/>
    <w:rsid w:val="00CF6144"/>
    <w:rsid w:val="00D0043D"/>
    <w:rsid w:val="00D00AC6"/>
    <w:rsid w:val="00D00D15"/>
    <w:rsid w:val="00D02F8F"/>
    <w:rsid w:val="00D053CC"/>
    <w:rsid w:val="00D07093"/>
    <w:rsid w:val="00D13AAF"/>
    <w:rsid w:val="00D20E7A"/>
    <w:rsid w:val="00D22129"/>
    <w:rsid w:val="00D2523F"/>
    <w:rsid w:val="00D27612"/>
    <w:rsid w:val="00D3082B"/>
    <w:rsid w:val="00D31F81"/>
    <w:rsid w:val="00D35EE8"/>
    <w:rsid w:val="00D37E57"/>
    <w:rsid w:val="00D37F87"/>
    <w:rsid w:val="00D416AE"/>
    <w:rsid w:val="00D41807"/>
    <w:rsid w:val="00D466C4"/>
    <w:rsid w:val="00D50027"/>
    <w:rsid w:val="00D536EC"/>
    <w:rsid w:val="00D63D2A"/>
    <w:rsid w:val="00D63FB3"/>
    <w:rsid w:val="00D65199"/>
    <w:rsid w:val="00D667F1"/>
    <w:rsid w:val="00D7669F"/>
    <w:rsid w:val="00D837B9"/>
    <w:rsid w:val="00D842E9"/>
    <w:rsid w:val="00D85A70"/>
    <w:rsid w:val="00DA176E"/>
    <w:rsid w:val="00DA6E30"/>
    <w:rsid w:val="00DA758D"/>
    <w:rsid w:val="00DA7633"/>
    <w:rsid w:val="00DB5DDA"/>
    <w:rsid w:val="00DC0438"/>
    <w:rsid w:val="00DC262A"/>
    <w:rsid w:val="00DD577F"/>
    <w:rsid w:val="00DE2D22"/>
    <w:rsid w:val="00DE4276"/>
    <w:rsid w:val="00DE78AC"/>
    <w:rsid w:val="00DF0EE9"/>
    <w:rsid w:val="00DF20A2"/>
    <w:rsid w:val="00DF5E88"/>
    <w:rsid w:val="00E019C2"/>
    <w:rsid w:val="00E021D8"/>
    <w:rsid w:val="00E022DB"/>
    <w:rsid w:val="00E03BCE"/>
    <w:rsid w:val="00E0629F"/>
    <w:rsid w:val="00E06AE1"/>
    <w:rsid w:val="00E11161"/>
    <w:rsid w:val="00E12E75"/>
    <w:rsid w:val="00E13444"/>
    <w:rsid w:val="00E13C0A"/>
    <w:rsid w:val="00E14215"/>
    <w:rsid w:val="00E15F35"/>
    <w:rsid w:val="00E32302"/>
    <w:rsid w:val="00E325B2"/>
    <w:rsid w:val="00E356C2"/>
    <w:rsid w:val="00E36332"/>
    <w:rsid w:val="00E45DAA"/>
    <w:rsid w:val="00E473E1"/>
    <w:rsid w:val="00E552EA"/>
    <w:rsid w:val="00E64CEA"/>
    <w:rsid w:val="00E65930"/>
    <w:rsid w:val="00E661EB"/>
    <w:rsid w:val="00E8228B"/>
    <w:rsid w:val="00E826B7"/>
    <w:rsid w:val="00E84A05"/>
    <w:rsid w:val="00E915BB"/>
    <w:rsid w:val="00E9524E"/>
    <w:rsid w:val="00E96ABC"/>
    <w:rsid w:val="00EA0931"/>
    <w:rsid w:val="00EA7699"/>
    <w:rsid w:val="00EB1831"/>
    <w:rsid w:val="00EB20DE"/>
    <w:rsid w:val="00EC482E"/>
    <w:rsid w:val="00EC67EA"/>
    <w:rsid w:val="00EC6DA2"/>
    <w:rsid w:val="00ED221D"/>
    <w:rsid w:val="00ED4358"/>
    <w:rsid w:val="00EE6B29"/>
    <w:rsid w:val="00EF284C"/>
    <w:rsid w:val="00EF3F79"/>
    <w:rsid w:val="00EF59C3"/>
    <w:rsid w:val="00F016FB"/>
    <w:rsid w:val="00F070BD"/>
    <w:rsid w:val="00F07C22"/>
    <w:rsid w:val="00F32169"/>
    <w:rsid w:val="00F32470"/>
    <w:rsid w:val="00F36788"/>
    <w:rsid w:val="00F419F2"/>
    <w:rsid w:val="00F47747"/>
    <w:rsid w:val="00F478E1"/>
    <w:rsid w:val="00F51E01"/>
    <w:rsid w:val="00F522A2"/>
    <w:rsid w:val="00F536E9"/>
    <w:rsid w:val="00F5623F"/>
    <w:rsid w:val="00F630B1"/>
    <w:rsid w:val="00F654FD"/>
    <w:rsid w:val="00F665F2"/>
    <w:rsid w:val="00F674E2"/>
    <w:rsid w:val="00F679A4"/>
    <w:rsid w:val="00F72E8E"/>
    <w:rsid w:val="00F77E83"/>
    <w:rsid w:val="00F807FA"/>
    <w:rsid w:val="00F80B23"/>
    <w:rsid w:val="00F847EB"/>
    <w:rsid w:val="00F92E4A"/>
    <w:rsid w:val="00F951D7"/>
    <w:rsid w:val="00F95746"/>
    <w:rsid w:val="00FA2507"/>
    <w:rsid w:val="00FA653B"/>
    <w:rsid w:val="00FB0DBB"/>
    <w:rsid w:val="00FB2AD4"/>
    <w:rsid w:val="00FB3BEB"/>
    <w:rsid w:val="00FC2D7B"/>
    <w:rsid w:val="00FC52E3"/>
    <w:rsid w:val="00FC6005"/>
    <w:rsid w:val="00FC6ED0"/>
    <w:rsid w:val="00FD32A9"/>
    <w:rsid w:val="00FD356C"/>
    <w:rsid w:val="00FD5FC3"/>
    <w:rsid w:val="00FE2135"/>
    <w:rsid w:val="00FF0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6D"/>
    <w:rPr>
      <w:sz w:val="24"/>
      <w:szCs w:val="24"/>
    </w:rPr>
  </w:style>
  <w:style w:type="paragraph" w:styleId="1">
    <w:name w:val="heading 1"/>
    <w:basedOn w:val="a"/>
    <w:next w:val="a"/>
    <w:qFormat/>
    <w:rsid w:val="00701F6D"/>
    <w:pPr>
      <w:keepNext/>
      <w:spacing w:before="240" w:after="60"/>
      <w:outlineLvl w:val="0"/>
    </w:pPr>
    <w:rPr>
      <w:rFonts w:ascii="Arial" w:hAnsi="Arial"/>
      <w:b/>
      <w:kern w:val="28"/>
      <w:sz w:val="28"/>
      <w:szCs w:val="20"/>
    </w:rPr>
  </w:style>
  <w:style w:type="paragraph" w:styleId="2">
    <w:name w:val="heading 2"/>
    <w:basedOn w:val="a"/>
    <w:next w:val="a"/>
    <w:qFormat/>
    <w:rsid w:val="00701F6D"/>
    <w:pPr>
      <w:keepNext/>
      <w:jc w:val="center"/>
      <w:outlineLvl w:val="1"/>
    </w:pPr>
    <w:rPr>
      <w:b/>
      <w:szCs w:val="20"/>
    </w:rPr>
  </w:style>
  <w:style w:type="paragraph" w:styleId="3">
    <w:name w:val="heading 3"/>
    <w:basedOn w:val="a"/>
    <w:next w:val="a"/>
    <w:qFormat/>
    <w:rsid w:val="00701F6D"/>
    <w:pPr>
      <w:keepNext/>
      <w:jc w:val="center"/>
      <w:outlineLvl w:val="2"/>
    </w:pPr>
    <w:rPr>
      <w:b/>
      <w:sz w:val="28"/>
      <w:szCs w:val="20"/>
    </w:rPr>
  </w:style>
  <w:style w:type="paragraph" w:styleId="4">
    <w:name w:val="heading 4"/>
    <w:basedOn w:val="a"/>
    <w:next w:val="a"/>
    <w:qFormat/>
    <w:rsid w:val="00701F6D"/>
    <w:pPr>
      <w:keepNext/>
      <w:spacing w:line="240" w:lineRule="exact"/>
      <w:ind w:left="4536"/>
      <w:outlineLvl w:val="3"/>
    </w:pPr>
    <w:rPr>
      <w:rFonts w:ascii="Times New Roman CYR" w:hAnsi="Times New Roman CYR"/>
      <w:b/>
      <w:bCs/>
      <w:szCs w:val="20"/>
    </w:rPr>
  </w:style>
  <w:style w:type="paragraph" w:styleId="5">
    <w:name w:val="heading 5"/>
    <w:basedOn w:val="a"/>
    <w:next w:val="a"/>
    <w:qFormat/>
    <w:rsid w:val="00701F6D"/>
    <w:pPr>
      <w:keepNext/>
      <w:spacing w:line="288" w:lineRule="auto"/>
      <w:jc w:val="both"/>
      <w:outlineLvl w:val="4"/>
    </w:pPr>
    <w:rPr>
      <w:rFonts w:ascii="Times New Roman CYR" w:hAnsi="Times New Roman CYR"/>
      <w:sz w:val="28"/>
      <w:szCs w:val="20"/>
    </w:rPr>
  </w:style>
  <w:style w:type="paragraph" w:styleId="6">
    <w:name w:val="heading 6"/>
    <w:basedOn w:val="a"/>
    <w:next w:val="a"/>
    <w:qFormat/>
    <w:rsid w:val="00701F6D"/>
    <w:pPr>
      <w:keepNext/>
      <w:jc w:val="center"/>
      <w:outlineLvl w:val="5"/>
    </w:pPr>
    <w:rPr>
      <w:b/>
      <w:i/>
      <w:iCs/>
      <w:sz w:val="28"/>
    </w:rPr>
  </w:style>
  <w:style w:type="paragraph" w:styleId="7">
    <w:name w:val="heading 7"/>
    <w:basedOn w:val="a"/>
    <w:next w:val="a"/>
    <w:qFormat/>
    <w:rsid w:val="00701F6D"/>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701F6D"/>
  </w:style>
  <w:style w:type="paragraph" w:customStyle="1" w:styleId="caaieiaie1">
    <w:name w:val="caaieiaie 1"/>
    <w:basedOn w:val="a"/>
    <w:next w:val="a"/>
    <w:rsid w:val="00701F6D"/>
    <w:pPr>
      <w:keepNext/>
      <w:tabs>
        <w:tab w:val="left" w:pos="4893"/>
        <w:tab w:val="left" w:pos="9678"/>
      </w:tabs>
      <w:jc w:val="right"/>
    </w:pPr>
    <w:rPr>
      <w:sz w:val="26"/>
      <w:szCs w:val="20"/>
    </w:rPr>
  </w:style>
  <w:style w:type="paragraph" w:customStyle="1" w:styleId="caaieiaie2">
    <w:name w:val="caaieiaie 2"/>
    <w:basedOn w:val="a"/>
    <w:next w:val="a"/>
    <w:rsid w:val="00701F6D"/>
    <w:pPr>
      <w:keepNext/>
      <w:tabs>
        <w:tab w:val="left" w:pos="4893"/>
        <w:tab w:val="left" w:pos="9678"/>
      </w:tabs>
      <w:jc w:val="right"/>
    </w:pPr>
    <w:rPr>
      <w:sz w:val="28"/>
      <w:szCs w:val="20"/>
    </w:rPr>
  </w:style>
  <w:style w:type="paragraph" w:customStyle="1" w:styleId="caaieiaie3">
    <w:name w:val="caaieiaie 3"/>
    <w:basedOn w:val="a"/>
    <w:next w:val="a"/>
    <w:rsid w:val="00701F6D"/>
    <w:pPr>
      <w:keepNext/>
      <w:spacing w:before="240" w:after="60"/>
    </w:pPr>
    <w:rPr>
      <w:rFonts w:ascii="Arial" w:hAnsi="Arial"/>
      <w:szCs w:val="20"/>
    </w:rPr>
  </w:style>
  <w:style w:type="paragraph" w:customStyle="1" w:styleId="oaenoniinee">
    <w:name w:val="oaeno niinee"/>
    <w:basedOn w:val="a"/>
    <w:rsid w:val="00701F6D"/>
    <w:rPr>
      <w:sz w:val="20"/>
      <w:szCs w:val="20"/>
    </w:rPr>
  </w:style>
  <w:style w:type="character" w:customStyle="1" w:styleId="ciaeniinee">
    <w:name w:val="ciae niinee"/>
    <w:basedOn w:val="Iniiaiieoeoo"/>
    <w:rsid w:val="00701F6D"/>
    <w:rPr>
      <w:vertAlign w:val="superscript"/>
    </w:rPr>
  </w:style>
  <w:style w:type="paragraph" w:styleId="a3">
    <w:name w:val="header"/>
    <w:basedOn w:val="a"/>
    <w:rsid w:val="00701F6D"/>
    <w:pPr>
      <w:tabs>
        <w:tab w:val="center" w:pos="4153"/>
        <w:tab w:val="right" w:pos="8306"/>
      </w:tabs>
    </w:pPr>
    <w:rPr>
      <w:sz w:val="20"/>
      <w:szCs w:val="20"/>
    </w:rPr>
  </w:style>
  <w:style w:type="character" w:customStyle="1" w:styleId="iiianoaieou">
    <w:name w:val="iiia? no?aieou"/>
    <w:basedOn w:val="Iniiaiieoeoo"/>
    <w:rsid w:val="00701F6D"/>
  </w:style>
  <w:style w:type="paragraph" w:customStyle="1" w:styleId="Iauiue">
    <w:name w:val="Iau?iue"/>
    <w:rsid w:val="00701F6D"/>
    <w:pPr>
      <w:widowControl w:val="0"/>
    </w:pPr>
    <w:rPr>
      <w:lang w:val="en-US"/>
    </w:rPr>
  </w:style>
  <w:style w:type="paragraph" w:customStyle="1" w:styleId="21">
    <w:name w:val="Основной текст 21"/>
    <w:basedOn w:val="a"/>
    <w:rsid w:val="00701F6D"/>
    <w:pPr>
      <w:ind w:firstLine="709"/>
      <w:jc w:val="both"/>
    </w:pPr>
    <w:rPr>
      <w:sz w:val="28"/>
      <w:szCs w:val="20"/>
    </w:rPr>
  </w:style>
  <w:style w:type="paragraph" w:customStyle="1" w:styleId="210">
    <w:name w:val="Основной текст с отступом 21"/>
    <w:basedOn w:val="a"/>
    <w:rsid w:val="00701F6D"/>
    <w:pPr>
      <w:spacing w:after="120"/>
      <w:ind w:firstLine="720"/>
      <w:jc w:val="both"/>
    </w:pPr>
    <w:rPr>
      <w:sz w:val="28"/>
      <w:szCs w:val="20"/>
    </w:rPr>
  </w:style>
  <w:style w:type="paragraph" w:styleId="a4">
    <w:name w:val="Body Text Indent"/>
    <w:basedOn w:val="a"/>
    <w:rsid w:val="00701F6D"/>
    <w:pPr>
      <w:ind w:firstLine="720"/>
      <w:jc w:val="center"/>
    </w:pPr>
    <w:rPr>
      <w:rFonts w:ascii="Times New Roman CYR" w:hAnsi="Times New Roman CYR"/>
      <w:b/>
      <w:sz w:val="28"/>
      <w:szCs w:val="20"/>
    </w:rPr>
  </w:style>
  <w:style w:type="paragraph" w:customStyle="1" w:styleId="ConsNormal">
    <w:name w:val="ConsNormal"/>
    <w:rsid w:val="00701F6D"/>
    <w:pPr>
      <w:widowControl w:val="0"/>
      <w:ind w:firstLine="720"/>
    </w:pPr>
    <w:rPr>
      <w:snapToGrid w:val="0"/>
      <w:sz w:val="28"/>
    </w:rPr>
  </w:style>
  <w:style w:type="paragraph" w:customStyle="1" w:styleId="ConsNonformat">
    <w:name w:val="ConsNonformat"/>
    <w:rsid w:val="00701F6D"/>
    <w:pPr>
      <w:widowControl w:val="0"/>
    </w:pPr>
    <w:rPr>
      <w:rFonts w:ascii="Courier New" w:hAnsi="Courier New"/>
      <w:snapToGrid w:val="0"/>
    </w:rPr>
  </w:style>
  <w:style w:type="paragraph" w:customStyle="1" w:styleId="ConsCell">
    <w:name w:val="ConsCell"/>
    <w:rsid w:val="00701F6D"/>
    <w:pPr>
      <w:widowControl w:val="0"/>
    </w:pPr>
    <w:rPr>
      <w:snapToGrid w:val="0"/>
      <w:sz w:val="28"/>
    </w:rPr>
  </w:style>
  <w:style w:type="paragraph" w:styleId="a5">
    <w:name w:val="footnote text"/>
    <w:basedOn w:val="a"/>
    <w:semiHidden/>
    <w:rsid w:val="00701F6D"/>
    <w:rPr>
      <w:sz w:val="20"/>
      <w:szCs w:val="20"/>
    </w:rPr>
  </w:style>
  <w:style w:type="paragraph" w:customStyle="1" w:styleId="14">
    <w:name w:val="текст14"/>
    <w:aliases w:val="5"/>
    <w:basedOn w:val="a"/>
    <w:rsid w:val="00701F6D"/>
    <w:pPr>
      <w:spacing w:line="360" w:lineRule="auto"/>
      <w:ind w:firstLine="720"/>
      <w:jc w:val="both"/>
    </w:pPr>
    <w:rPr>
      <w:sz w:val="28"/>
      <w:szCs w:val="20"/>
    </w:rPr>
  </w:style>
  <w:style w:type="paragraph" w:customStyle="1" w:styleId="a6">
    <w:name w:val="Адресат"/>
    <w:basedOn w:val="a"/>
    <w:rsid w:val="00701F6D"/>
    <w:pPr>
      <w:spacing w:after="120"/>
      <w:ind w:left="3969"/>
      <w:jc w:val="center"/>
    </w:pPr>
    <w:rPr>
      <w:szCs w:val="20"/>
    </w:rPr>
  </w:style>
  <w:style w:type="paragraph" w:customStyle="1" w:styleId="140">
    <w:name w:val="Текст14"/>
    <w:basedOn w:val="a"/>
    <w:rsid w:val="00701F6D"/>
    <w:pPr>
      <w:spacing w:line="360" w:lineRule="auto"/>
      <w:ind w:firstLine="709"/>
      <w:jc w:val="both"/>
    </w:pPr>
    <w:rPr>
      <w:sz w:val="28"/>
      <w:szCs w:val="20"/>
    </w:rPr>
  </w:style>
  <w:style w:type="paragraph" w:customStyle="1" w:styleId="a7">
    <w:name w:val="ТабличныйТекст"/>
    <w:basedOn w:val="a"/>
    <w:rsid w:val="00701F6D"/>
    <w:pPr>
      <w:jc w:val="both"/>
    </w:pPr>
    <w:rPr>
      <w:snapToGrid w:val="0"/>
      <w:sz w:val="20"/>
      <w:szCs w:val="20"/>
    </w:rPr>
  </w:style>
  <w:style w:type="paragraph" w:styleId="20">
    <w:name w:val="Body Text Indent 2"/>
    <w:basedOn w:val="a"/>
    <w:rsid w:val="00701F6D"/>
    <w:pPr>
      <w:ind w:firstLine="851"/>
      <w:jc w:val="both"/>
    </w:pPr>
    <w:rPr>
      <w:sz w:val="28"/>
      <w:szCs w:val="20"/>
    </w:rPr>
  </w:style>
  <w:style w:type="paragraph" w:customStyle="1" w:styleId="31">
    <w:name w:val="Основной текст 31"/>
    <w:basedOn w:val="a"/>
    <w:rsid w:val="00701F6D"/>
    <w:pPr>
      <w:overflowPunct w:val="0"/>
      <w:autoSpaceDE w:val="0"/>
      <w:autoSpaceDN w:val="0"/>
      <w:adjustRightInd w:val="0"/>
      <w:jc w:val="center"/>
      <w:textAlignment w:val="baseline"/>
    </w:pPr>
    <w:rPr>
      <w:rFonts w:ascii="Times New Roman CYR" w:hAnsi="Times New Roman CYR"/>
      <w:b/>
      <w:sz w:val="28"/>
      <w:szCs w:val="20"/>
    </w:rPr>
  </w:style>
  <w:style w:type="paragraph" w:styleId="30">
    <w:name w:val="Body Text Indent 3"/>
    <w:basedOn w:val="a"/>
    <w:rsid w:val="00701F6D"/>
    <w:pPr>
      <w:spacing w:line="240" w:lineRule="exact"/>
      <w:ind w:firstLine="720"/>
      <w:jc w:val="center"/>
    </w:pPr>
    <w:rPr>
      <w:sz w:val="28"/>
    </w:rPr>
  </w:style>
  <w:style w:type="paragraph" w:styleId="22">
    <w:name w:val="Body Text 2"/>
    <w:basedOn w:val="a"/>
    <w:rsid w:val="00701F6D"/>
    <w:pPr>
      <w:spacing w:line="240" w:lineRule="exact"/>
      <w:jc w:val="center"/>
    </w:pPr>
    <w:rPr>
      <w:sz w:val="28"/>
      <w:szCs w:val="20"/>
    </w:rPr>
  </w:style>
  <w:style w:type="paragraph" w:customStyle="1" w:styleId="ConsPlusNormal">
    <w:name w:val="ConsPlusNormal"/>
    <w:rsid w:val="00701F6D"/>
    <w:pPr>
      <w:widowControl w:val="0"/>
      <w:autoSpaceDE w:val="0"/>
      <w:autoSpaceDN w:val="0"/>
      <w:adjustRightInd w:val="0"/>
      <w:ind w:firstLine="720"/>
    </w:pPr>
    <w:rPr>
      <w:rFonts w:ascii="Arial" w:hAnsi="Arial" w:cs="Arial"/>
    </w:rPr>
  </w:style>
  <w:style w:type="paragraph" w:customStyle="1" w:styleId="a8">
    <w:name w:val="Рабочий"/>
    <w:basedOn w:val="a"/>
    <w:rsid w:val="00701F6D"/>
    <w:pPr>
      <w:spacing w:line="360" w:lineRule="auto"/>
      <w:ind w:firstLine="709"/>
      <w:jc w:val="both"/>
    </w:pPr>
    <w:rPr>
      <w:szCs w:val="20"/>
    </w:rPr>
  </w:style>
  <w:style w:type="paragraph" w:customStyle="1" w:styleId="10">
    <w:name w:val="çàãîëîâîê 1"/>
    <w:basedOn w:val="a"/>
    <w:next w:val="a"/>
    <w:rsid w:val="00701F6D"/>
    <w:pPr>
      <w:keepNext/>
      <w:jc w:val="center"/>
    </w:pPr>
    <w:rPr>
      <w:b/>
      <w:szCs w:val="20"/>
      <w:u w:val="single"/>
    </w:rPr>
  </w:style>
  <w:style w:type="character" w:styleId="a9">
    <w:name w:val="footnote reference"/>
    <w:basedOn w:val="a0"/>
    <w:semiHidden/>
    <w:rsid w:val="00701F6D"/>
    <w:rPr>
      <w:sz w:val="22"/>
      <w:vertAlign w:val="superscript"/>
    </w:rPr>
  </w:style>
  <w:style w:type="character" w:styleId="aa">
    <w:name w:val="page number"/>
    <w:basedOn w:val="a0"/>
    <w:rsid w:val="00701F6D"/>
  </w:style>
  <w:style w:type="paragraph" w:styleId="ab">
    <w:name w:val="Block Text"/>
    <w:basedOn w:val="a"/>
    <w:rsid w:val="00701F6D"/>
    <w:pPr>
      <w:ind w:left="1440" w:right="1129"/>
      <w:jc w:val="both"/>
    </w:pPr>
    <w:rPr>
      <w:b/>
      <w:bCs/>
      <w:sz w:val="28"/>
    </w:rPr>
  </w:style>
  <w:style w:type="paragraph" w:styleId="ac">
    <w:name w:val="Body Text"/>
    <w:basedOn w:val="a"/>
    <w:rsid w:val="00701F6D"/>
    <w:pPr>
      <w:jc w:val="both"/>
    </w:pPr>
  </w:style>
  <w:style w:type="paragraph" w:styleId="32">
    <w:name w:val="Body Text 3"/>
    <w:basedOn w:val="a"/>
    <w:rsid w:val="00701F6D"/>
    <w:pPr>
      <w:jc w:val="center"/>
    </w:pPr>
    <w:rPr>
      <w:sz w:val="22"/>
    </w:rPr>
  </w:style>
  <w:style w:type="paragraph" w:styleId="ad">
    <w:name w:val="Title"/>
    <w:basedOn w:val="a"/>
    <w:qFormat/>
    <w:rsid w:val="00701F6D"/>
    <w:pPr>
      <w:ind w:left="5670"/>
      <w:jc w:val="center"/>
    </w:pPr>
    <w:rPr>
      <w:rFonts w:ascii="Times New Roman CYR" w:hAnsi="Times New Roman CYR"/>
      <w:sz w:val="28"/>
    </w:rPr>
  </w:style>
  <w:style w:type="character" w:customStyle="1" w:styleId="ae">
    <w:name w:val="Гипертекстовая ссылка"/>
    <w:basedOn w:val="a0"/>
    <w:rsid w:val="00701F6D"/>
    <w:rPr>
      <w:b/>
      <w:bCs/>
      <w:color w:val="008000"/>
    </w:rPr>
  </w:style>
  <w:style w:type="paragraph" w:customStyle="1" w:styleId="---9">
    <w:name w:val="Таблица-Обычный-ПоЦентру-9"/>
    <w:basedOn w:val="a"/>
    <w:rsid w:val="00701F6D"/>
    <w:pPr>
      <w:jc w:val="center"/>
    </w:pPr>
    <w:rPr>
      <w:sz w:val="18"/>
    </w:rPr>
  </w:style>
  <w:style w:type="paragraph" w:styleId="af">
    <w:name w:val="footer"/>
    <w:basedOn w:val="a"/>
    <w:rsid w:val="00701F6D"/>
    <w:pPr>
      <w:tabs>
        <w:tab w:val="center" w:pos="4677"/>
        <w:tab w:val="right" w:pos="9355"/>
      </w:tabs>
    </w:pPr>
  </w:style>
  <w:style w:type="paragraph" w:styleId="af0">
    <w:name w:val="Balloon Text"/>
    <w:basedOn w:val="a"/>
    <w:link w:val="af1"/>
    <w:uiPriority w:val="99"/>
    <w:semiHidden/>
    <w:unhideWhenUsed/>
    <w:rsid w:val="00E15F35"/>
    <w:rPr>
      <w:rFonts w:ascii="Tahoma" w:hAnsi="Tahoma" w:cs="Tahoma"/>
      <w:sz w:val="16"/>
      <w:szCs w:val="16"/>
    </w:rPr>
  </w:style>
  <w:style w:type="character" w:customStyle="1" w:styleId="af1">
    <w:name w:val="Текст выноски Знак"/>
    <w:basedOn w:val="a0"/>
    <w:link w:val="af0"/>
    <w:uiPriority w:val="99"/>
    <w:semiHidden/>
    <w:rsid w:val="00E15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6D"/>
    <w:rPr>
      <w:sz w:val="24"/>
      <w:szCs w:val="24"/>
    </w:rPr>
  </w:style>
  <w:style w:type="paragraph" w:styleId="1">
    <w:name w:val="heading 1"/>
    <w:basedOn w:val="a"/>
    <w:next w:val="a"/>
    <w:qFormat/>
    <w:rsid w:val="00701F6D"/>
    <w:pPr>
      <w:keepNext/>
      <w:spacing w:before="240" w:after="60"/>
      <w:outlineLvl w:val="0"/>
    </w:pPr>
    <w:rPr>
      <w:rFonts w:ascii="Arial" w:hAnsi="Arial"/>
      <w:b/>
      <w:kern w:val="28"/>
      <w:sz w:val="28"/>
      <w:szCs w:val="20"/>
    </w:rPr>
  </w:style>
  <w:style w:type="paragraph" w:styleId="2">
    <w:name w:val="heading 2"/>
    <w:basedOn w:val="a"/>
    <w:next w:val="a"/>
    <w:qFormat/>
    <w:rsid w:val="00701F6D"/>
    <w:pPr>
      <w:keepNext/>
      <w:jc w:val="center"/>
      <w:outlineLvl w:val="1"/>
    </w:pPr>
    <w:rPr>
      <w:b/>
      <w:szCs w:val="20"/>
    </w:rPr>
  </w:style>
  <w:style w:type="paragraph" w:styleId="3">
    <w:name w:val="heading 3"/>
    <w:basedOn w:val="a"/>
    <w:next w:val="a"/>
    <w:qFormat/>
    <w:rsid w:val="00701F6D"/>
    <w:pPr>
      <w:keepNext/>
      <w:jc w:val="center"/>
      <w:outlineLvl w:val="2"/>
    </w:pPr>
    <w:rPr>
      <w:b/>
      <w:sz w:val="28"/>
      <w:szCs w:val="20"/>
    </w:rPr>
  </w:style>
  <w:style w:type="paragraph" w:styleId="4">
    <w:name w:val="heading 4"/>
    <w:basedOn w:val="a"/>
    <w:next w:val="a"/>
    <w:qFormat/>
    <w:rsid w:val="00701F6D"/>
    <w:pPr>
      <w:keepNext/>
      <w:spacing w:line="240" w:lineRule="exact"/>
      <w:ind w:left="4536"/>
      <w:outlineLvl w:val="3"/>
    </w:pPr>
    <w:rPr>
      <w:rFonts w:ascii="Times New Roman CYR" w:hAnsi="Times New Roman CYR"/>
      <w:b/>
      <w:bCs/>
      <w:szCs w:val="20"/>
    </w:rPr>
  </w:style>
  <w:style w:type="paragraph" w:styleId="5">
    <w:name w:val="heading 5"/>
    <w:basedOn w:val="a"/>
    <w:next w:val="a"/>
    <w:qFormat/>
    <w:rsid w:val="00701F6D"/>
    <w:pPr>
      <w:keepNext/>
      <w:spacing w:line="288" w:lineRule="auto"/>
      <w:jc w:val="both"/>
      <w:outlineLvl w:val="4"/>
    </w:pPr>
    <w:rPr>
      <w:rFonts w:ascii="Times New Roman CYR" w:hAnsi="Times New Roman CYR"/>
      <w:sz w:val="28"/>
      <w:szCs w:val="20"/>
    </w:rPr>
  </w:style>
  <w:style w:type="paragraph" w:styleId="6">
    <w:name w:val="heading 6"/>
    <w:basedOn w:val="a"/>
    <w:next w:val="a"/>
    <w:qFormat/>
    <w:rsid w:val="00701F6D"/>
    <w:pPr>
      <w:keepNext/>
      <w:jc w:val="center"/>
      <w:outlineLvl w:val="5"/>
    </w:pPr>
    <w:rPr>
      <w:b/>
      <w:i/>
      <w:iCs/>
      <w:sz w:val="28"/>
    </w:rPr>
  </w:style>
  <w:style w:type="paragraph" w:styleId="7">
    <w:name w:val="heading 7"/>
    <w:basedOn w:val="a"/>
    <w:next w:val="a"/>
    <w:qFormat/>
    <w:rsid w:val="00701F6D"/>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701F6D"/>
  </w:style>
  <w:style w:type="paragraph" w:customStyle="1" w:styleId="caaieiaie1">
    <w:name w:val="caaieiaie 1"/>
    <w:basedOn w:val="a"/>
    <w:next w:val="a"/>
    <w:rsid w:val="00701F6D"/>
    <w:pPr>
      <w:keepNext/>
      <w:tabs>
        <w:tab w:val="left" w:pos="4893"/>
        <w:tab w:val="left" w:pos="9678"/>
      </w:tabs>
      <w:jc w:val="right"/>
    </w:pPr>
    <w:rPr>
      <w:sz w:val="26"/>
      <w:szCs w:val="20"/>
    </w:rPr>
  </w:style>
  <w:style w:type="paragraph" w:customStyle="1" w:styleId="caaieiaie2">
    <w:name w:val="caaieiaie 2"/>
    <w:basedOn w:val="a"/>
    <w:next w:val="a"/>
    <w:rsid w:val="00701F6D"/>
    <w:pPr>
      <w:keepNext/>
      <w:tabs>
        <w:tab w:val="left" w:pos="4893"/>
        <w:tab w:val="left" w:pos="9678"/>
      </w:tabs>
      <w:jc w:val="right"/>
    </w:pPr>
    <w:rPr>
      <w:sz w:val="28"/>
      <w:szCs w:val="20"/>
    </w:rPr>
  </w:style>
  <w:style w:type="paragraph" w:customStyle="1" w:styleId="caaieiaie3">
    <w:name w:val="caaieiaie 3"/>
    <w:basedOn w:val="a"/>
    <w:next w:val="a"/>
    <w:rsid w:val="00701F6D"/>
    <w:pPr>
      <w:keepNext/>
      <w:spacing w:before="240" w:after="60"/>
    </w:pPr>
    <w:rPr>
      <w:rFonts w:ascii="Arial" w:hAnsi="Arial"/>
      <w:szCs w:val="20"/>
    </w:rPr>
  </w:style>
  <w:style w:type="paragraph" w:customStyle="1" w:styleId="oaenoniinee">
    <w:name w:val="oaeno niinee"/>
    <w:basedOn w:val="a"/>
    <w:rsid w:val="00701F6D"/>
    <w:rPr>
      <w:sz w:val="20"/>
      <w:szCs w:val="20"/>
    </w:rPr>
  </w:style>
  <w:style w:type="character" w:customStyle="1" w:styleId="ciaeniinee">
    <w:name w:val="ciae niinee"/>
    <w:basedOn w:val="Iniiaiieoeoo"/>
    <w:rsid w:val="00701F6D"/>
    <w:rPr>
      <w:vertAlign w:val="superscript"/>
    </w:rPr>
  </w:style>
  <w:style w:type="paragraph" w:styleId="a3">
    <w:name w:val="header"/>
    <w:basedOn w:val="a"/>
    <w:rsid w:val="00701F6D"/>
    <w:pPr>
      <w:tabs>
        <w:tab w:val="center" w:pos="4153"/>
        <w:tab w:val="right" w:pos="8306"/>
      </w:tabs>
    </w:pPr>
    <w:rPr>
      <w:sz w:val="20"/>
      <w:szCs w:val="20"/>
    </w:rPr>
  </w:style>
  <w:style w:type="character" w:customStyle="1" w:styleId="iiianoaieou">
    <w:name w:val="iiia? no?aieou"/>
    <w:basedOn w:val="Iniiaiieoeoo"/>
    <w:rsid w:val="00701F6D"/>
  </w:style>
  <w:style w:type="paragraph" w:customStyle="1" w:styleId="Iauiue">
    <w:name w:val="Iau?iue"/>
    <w:rsid w:val="00701F6D"/>
    <w:pPr>
      <w:widowControl w:val="0"/>
    </w:pPr>
    <w:rPr>
      <w:lang w:val="en-US"/>
    </w:rPr>
  </w:style>
  <w:style w:type="paragraph" w:customStyle="1" w:styleId="21">
    <w:name w:val="Основной текст 21"/>
    <w:basedOn w:val="a"/>
    <w:rsid w:val="00701F6D"/>
    <w:pPr>
      <w:ind w:firstLine="709"/>
      <w:jc w:val="both"/>
    </w:pPr>
    <w:rPr>
      <w:sz w:val="28"/>
      <w:szCs w:val="20"/>
    </w:rPr>
  </w:style>
  <w:style w:type="paragraph" w:customStyle="1" w:styleId="210">
    <w:name w:val="Основной текст с отступом 21"/>
    <w:basedOn w:val="a"/>
    <w:rsid w:val="00701F6D"/>
    <w:pPr>
      <w:spacing w:after="120"/>
      <w:ind w:firstLine="720"/>
      <w:jc w:val="both"/>
    </w:pPr>
    <w:rPr>
      <w:sz w:val="28"/>
      <w:szCs w:val="20"/>
    </w:rPr>
  </w:style>
  <w:style w:type="paragraph" w:styleId="a4">
    <w:name w:val="Body Text Indent"/>
    <w:basedOn w:val="a"/>
    <w:rsid w:val="00701F6D"/>
    <w:pPr>
      <w:ind w:firstLine="720"/>
      <w:jc w:val="center"/>
    </w:pPr>
    <w:rPr>
      <w:rFonts w:ascii="Times New Roman CYR" w:hAnsi="Times New Roman CYR"/>
      <w:b/>
      <w:sz w:val="28"/>
      <w:szCs w:val="20"/>
    </w:rPr>
  </w:style>
  <w:style w:type="paragraph" w:customStyle="1" w:styleId="ConsNormal">
    <w:name w:val="ConsNormal"/>
    <w:rsid w:val="00701F6D"/>
    <w:pPr>
      <w:widowControl w:val="0"/>
      <w:ind w:firstLine="720"/>
    </w:pPr>
    <w:rPr>
      <w:snapToGrid w:val="0"/>
      <w:sz w:val="28"/>
    </w:rPr>
  </w:style>
  <w:style w:type="paragraph" w:customStyle="1" w:styleId="ConsNonformat">
    <w:name w:val="ConsNonformat"/>
    <w:rsid w:val="00701F6D"/>
    <w:pPr>
      <w:widowControl w:val="0"/>
    </w:pPr>
    <w:rPr>
      <w:rFonts w:ascii="Courier New" w:hAnsi="Courier New"/>
      <w:snapToGrid w:val="0"/>
    </w:rPr>
  </w:style>
  <w:style w:type="paragraph" w:customStyle="1" w:styleId="ConsCell">
    <w:name w:val="ConsCell"/>
    <w:rsid w:val="00701F6D"/>
    <w:pPr>
      <w:widowControl w:val="0"/>
    </w:pPr>
    <w:rPr>
      <w:snapToGrid w:val="0"/>
      <w:sz w:val="28"/>
    </w:rPr>
  </w:style>
  <w:style w:type="paragraph" w:styleId="a5">
    <w:name w:val="footnote text"/>
    <w:basedOn w:val="a"/>
    <w:semiHidden/>
    <w:rsid w:val="00701F6D"/>
    <w:rPr>
      <w:sz w:val="20"/>
      <w:szCs w:val="20"/>
    </w:rPr>
  </w:style>
  <w:style w:type="paragraph" w:customStyle="1" w:styleId="14">
    <w:name w:val="текст14"/>
    <w:aliases w:val="5"/>
    <w:basedOn w:val="a"/>
    <w:rsid w:val="00701F6D"/>
    <w:pPr>
      <w:spacing w:line="360" w:lineRule="auto"/>
      <w:ind w:firstLine="720"/>
      <w:jc w:val="both"/>
    </w:pPr>
    <w:rPr>
      <w:sz w:val="28"/>
      <w:szCs w:val="20"/>
    </w:rPr>
  </w:style>
  <w:style w:type="paragraph" w:customStyle="1" w:styleId="a6">
    <w:name w:val="Адресат"/>
    <w:basedOn w:val="a"/>
    <w:rsid w:val="00701F6D"/>
    <w:pPr>
      <w:spacing w:after="120"/>
      <w:ind w:left="3969"/>
      <w:jc w:val="center"/>
    </w:pPr>
    <w:rPr>
      <w:szCs w:val="20"/>
    </w:rPr>
  </w:style>
  <w:style w:type="paragraph" w:customStyle="1" w:styleId="140">
    <w:name w:val="Текст14"/>
    <w:basedOn w:val="a"/>
    <w:rsid w:val="00701F6D"/>
    <w:pPr>
      <w:spacing w:line="360" w:lineRule="auto"/>
      <w:ind w:firstLine="709"/>
      <w:jc w:val="both"/>
    </w:pPr>
    <w:rPr>
      <w:sz w:val="28"/>
      <w:szCs w:val="20"/>
    </w:rPr>
  </w:style>
  <w:style w:type="paragraph" w:customStyle="1" w:styleId="a7">
    <w:name w:val="ТабличныйТекст"/>
    <w:basedOn w:val="a"/>
    <w:rsid w:val="00701F6D"/>
    <w:pPr>
      <w:jc w:val="both"/>
    </w:pPr>
    <w:rPr>
      <w:snapToGrid w:val="0"/>
      <w:sz w:val="20"/>
      <w:szCs w:val="20"/>
    </w:rPr>
  </w:style>
  <w:style w:type="paragraph" w:styleId="20">
    <w:name w:val="Body Text Indent 2"/>
    <w:basedOn w:val="a"/>
    <w:rsid w:val="00701F6D"/>
    <w:pPr>
      <w:ind w:firstLine="851"/>
      <w:jc w:val="both"/>
    </w:pPr>
    <w:rPr>
      <w:sz w:val="28"/>
      <w:szCs w:val="20"/>
    </w:rPr>
  </w:style>
  <w:style w:type="paragraph" w:customStyle="1" w:styleId="31">
    <w:name w:val="Основной текст 31"/>
    <w:basedOn w:val="a"/>
    <w:rsid w:val="00701F6D"/>
    <w:pPr>
      <w:overflowPunct w:val="0"/>
      <w:autoSpaceDE w:val="0"/>
      <w:autoSpaceDN w:val="0"/>
      <w:adjustRightInd w:val="0"/>
      <w:jc w:val="center"/>
      <w:textAlignment w:val="baseline"/>
    </w:pPr>
    <w:rPr>
      <w:rFonts w:ascii="Times New Roman CYR" w:hAnsi="Times New Roman CYR"/>
      <w:b/>
      <w:sz w:val="28"/>
      <w:szCs w:val="20"/>
    </w:rPr>
  </w:style>
  <w:style w:type="paragraph" w:styleId="30">
    <w:name w:val="Body Text Indent 3"/>
    <w:basedOn w:val="a"/>
    <w:rsid w:val="00701F6D"/>
    <w:pPr>
      <w:spacing w:line="240" w:lineRule="exact"/>
      <w:ind w:firstLine="720"/>
      <w:jc w:val="center"/>
    </w:pPr>
    <w:rPr>
      <w:sz w:val="28"/>
    </w:rPr>
  </w:style>
  <w:style w:type="paragraph" w:styleId="22">
    <w:name w:val="Body Text 2"/>
    <w:basedOn w:val="a"/>
    <w:rsid w:val="00701F6D"/>
    <w:pPr>
      <w:spacing w:line="240" w:lineRule="exact"/>
      <w:jc w:val="center"/>
    </w:pPr>
    <w:rPr>
      <w:sz w:val="28"/>
      <w:szCs w:val="20"/>
    </w:rPr>
  </w:style>
  <w:style w:type="paragraph" w:customStyle="1" w:styleId="ConsPlusNormal">
    <w:name w:val="ConsPlusNormal"/>
    <w:rsid w:val="00701F6D"/>
    <w:pPr>
      <w:widowControl w:val="0"/>
      <w:autoSpaceDE w:val="0"/>
      <w:autoSpaceDN w:val="0"/>
      <w:adjustRightInd w:val="0"/>
      <w:ind w:firstLine="720"/>
    </w:pPr>
    <w:rPr>
      <w:rFonts w:ascii="Arial" w:hAnsi="Arial" w:cs="Arial"/>
    </w:rPr>
  </w:style>
  <w:style w:type="paragraph" w:customStyle="1" w:styleId="a8">
    <w:name w:val="Рабочий"/>
    <w:basedOn w:val="a"/>
    <w:rsid w:val="00701F6D"/>
    <w:pPr>
      <w:spacing w:line="360" w:lineRule="auto"/>
      <w:ind w:firstLine="709"/>
      <w:jc w:val="both"/>
    </w:pPr>
    <w:rPr>
      <w:szCs w:val="20"/>
    </w:rPr>
  </w:style>
  <w:style w:type="paragraph" w:customStyle="1" w:styleId="10">
    <w:name w:val="çàãîëîâîê 1"/>
    <w:basedOn w:val="a"/>
    <w:next w:val="a"/>
    <w:rsid w:val="00701F6D"/>
    <w:pPr>
      <w:keepNext/>
      <w:jc w:val="center"/>
    </w:pPr>
    <w:rPr>
      <w:b/>
      <w:szCs w:val="20"/>
      <w:u w:val="single"/>
    </w:rPr>
  </w:style>
  <w:style w:type="character" w:styleId="a9">
    <w:name w:val="footnote reference"/>
    <w:basedOn w:val="a0"/>
    <w:semiHidden/>
    <w:rsid w:val="00701F6D"/>
    <w:rPr>
      <w:sz w:val="22"/>
      <w:vertAlign w:val="superscript"/>
    </w:rPr>
  </w:style>
  <w:style w:type="character" w:styleId="aa">
    <w:name w:val="page number"/>
    <w:basedOn w:val="a0"/>
    <w:rsid w:val="00701F6D"/>
  </w:style>
  <w:style w:type="paragraph" w:styleId="ab">
    <w:name w:val="Block Text"/>
    <w:basedOn w:val="a"/>
    <w:rsid w:val="00701F6D"/>
    <w:pPr>
      <w:ind w:left="1440" w:right="1129"/>
      <w:jc w:val="both"/>
    </w:pPr>
    <w:rPr>
      <w:b/>
      <w:bCs/>
      <w:sz w:val="28"/>
    </w:rPr>
  </w:style>
  <w:style w:type="paragraph" w:styleId="ac">
    <w:name w:val="Body Text"/>
    <w:basedOn w:val="a"/>
    <w:rsid w:val="00701F6D"/>
    <w:pPr>
      <w:jc w:val="both"/>
    </w:pPr>
  </w:style>
  <w:style w:type="paragraph" w:styleId="32">
    <w:name w:val="Body Text 3"/>
    <w:basedOn w:val="a"/>
    <w:rsid w:val="00701F6D"/>
    <w:pPr>
      <w:jc w:val="center"/>
    </w:pPr>
    <w:rPr>
      <w:sz w:val="22"/>
    </w:rPr>
  </w:style>
  <w:style w:type="paragraph" w:styleId="ad">
    <w:name w:val="Title"/>
    <w:basedOn w:val="a"/>
    <w:qFormat/>
    <w:rsid w:val="00701F6D"/>
    <w:pPr>
      <w:ind w:left="5670"/>
      <w:jc w:val="center"/>
    </w:pPr>
    <w:rPr>
      <w:rFonts w:ascii="Times New Roman CYR" w:hAnsi="Times New Roman CYR"/>
      <w:sz w:val="28"/>
    </w:rPr>
  </w:style>
  <w:style w:type="character" w:customStyle="1" w:styleId="ae">
    <w:name w:val="Гипертекстовая ссылка"/>
    <w:basedOn w:val="a0"/>
    <w:rsid w:val="00701F6D"/>
    <w:rPr>
      <w:b/>
      <w:bCs/>
      <w:color w:val="008000"/>
    </w:rPr>
  </w:style>
  <w:style w:type="paragraph" w:customStyle="1" w:styleId="---9">
    <w:name w:val="Таблица-Обычный-ПоЦентру-9"/>
    <w:basedOn w:val="a"/>
    <w:rsid w:val="00701F6D"/>
    <w:pPr>
      <w:jc w:val="center"/>
    </w:pPr>
    <w:rPr>
      <w:sz w:val="18"/>
    </w:rPr>
  </w:style>
  <w:style w:type="paragraph" w:styleId="af">
    <w:name w:val="footer"/>
    <w:basedOn w:val="a"/>
    <w:rsid w:val="00701F6D"/>
    <w:pPr>
      <w:tabs>
        <w:tab w:val="center" w:pos="4677"/>
        <w:tab w:val="right" w:pos="9355"/>
      </w:tabs>
    </w:pPr>
  </w:style>
  <w:style w:type="paragraph" w:styleId="af0">
    <w:name w:val="Balloon Text"/>
    <w:basedOn w:val="a"/>
    <w:link w:val="af1"/>
    <w:uiPriority w:val="99"/>
    <w:semiHidden/>
    <w:unhideWhenUsed/>
    <w:rsid w:val="00E15F35"/>
    <w:rPr>
      <w:rFonts w:ascii="Tahoma" w:hAnsi="Tahoma" w:cs="Tahoma"/>
      <w:sz w:val="16"/>
      <w:szCs w:val="16"/>
    </w:rPr>
  </w:style>
  <w:style w:type="character" w:customStyle="1" w:styleId="af1">
    <w:name w:val="Текст выноски Знак"/>
    <w:basedOn w:val="a0"/>
    <w:link w:val="af0"/>
    <w:uiPriority w:val="99"/>
    <w:semiHidden/>
    <w:rsid w:val="00E15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03140394697D4412CA409A9CDBAACC7CCB215FB0CCF60A945E09DC5642809546EAF9B121C77AC4E5bCF" TargetMode="External"/><Relationship Id="rId18" Type="http://schemas.openxmlformats.org/officeDocument/2006/relationships/hyperlink" Target="consultantplus://offline/ref=3303140394697D4412CA409A9CDBAACC7CCB215FB0CCF60A945E09DC5642809546EAF9B121C677C3E5b9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303140394697D4412CA409A9CDBAACC7CCB215FB0CCF60A945E09DC5642809546EAF9B121C67AC3E5bBF" TargetMode="External"/><Relationship Id="rId17" Type="http://schemas.openxmlformats.org/officeDocument/2006/relationships/hyperlink" Target="consultantplus://offline/ref=3303140394697D4412CA409A9CDBAACC7CCB215FB0CCF60A945E09DC5642809546EAF9B121C677C2E5bEF" TargetMode="External"/><Relationship Id="rId2" Type="http://schemas.openxmlformats.org/officeDocument/2006/relationships/numbering" Target="numbering.xml"/><Relationship Id="rId16" Type="http://schemas.openxmlformats.org/officeDocument/2006/relationships/hyperlink" Target="consultantplus://offline/ref=3303140394697D4412CA409A9CDBAACC7CCB215FB0CCF60A945E09DC5642809546EAF9B121C677C3E5b9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03140394697D4412CA409A9CDBAACC7CCB215FB0CCF60A945E09DC5642809546EAF9B121C77AC4E5b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03140394697D4412CA409A9CDBAACC7CCB215FB0CCF60A945E09DC5642809546EAF9B121C677C2E5bEF" TargetMode="External"/><Relationship Id="rId23" Type="http://schemas.openxmlformats.org/officeDocument/2006/relationships/fontTable" Target="fontTable.xml"/><Relationship Id="rId10" Type="http://schemas.openxmlformats.org/officeDocument/2006/relationships/hyperlink" Target="consultantplus://offline/ref=3303140394697D4412CA409A9CDBAACC7CCB215FB0CCF60A945E09DC5642809546EAF9B121C67AC3E5bB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03140394697D4412CA409A9CDBAACC7CCB215FB0CCF60A945E09DC5642809546EAF9B121C67BC6E5b9F" TargetMode="External"/><Relationship Id="rId14" Type="http://schemas.openxmlformats.org/officeDocument/2006/relationships/hyperlink" Target="consultantplus://offline/ref=3303140394697D4412CA409A9CDBAACC7CCB215FB0CCF60A945E09DC5642809546EAF9B121C77AC4E5bD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8A31-A081-4F22-916F-EB959C0B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4777</Words>
  <Characters>37405</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CROC</Company>
  <LinksUpToDate>false</LinksUpToDate>
  <CharactersWithSpaces>42098</CharactersWithSpaces>
  <SharedDoc>false</SharedDoc>
  <HLinks>
    <vt:vector size="24" baseType="variant">
      <vt:variant>
        <vt:i4>1703968</vt:i4>
      </vt:variant>
      <vt:variant>
        <vt:i4>9</vt:i4>
      </vt:variant>
      <vt:variant>
        <vt:i4>0</vt:i4>
      </vt:variant>
      <vt:variant>
        <vt:i4>5</vt:i4>
      </vt:variant>
      <vt:variant>
        <vt:lpwstr/>
      </vt:variant>
      <vt:variant>
        <vt:lpwstr>sub_100</vt:lpwstr>
      </vt:variant>
      <vt:variant>
        <vt:i4>1245224</vt:i4>
      </vt:variant>
      <vt:variant>
        <vt:i4>6</vt:i4>
      </vt:variant>
      <vt:variant>
        <vt:i4>0</vt:i4>
      </vt:variant>
      <vt:variant>
        <vt:i4>5</vt:i4>
      </vt:variant>
      <vt:variant>
        <vt:lpwstr/>
      </vt:variant>
      <vt:variant>
        <vt:lpwstr>sub_99</vt:lpwstr>
      </vt:variant>
      <vt:variant>
        <vt:i4>1703968</vt:i4>
      </vt:variant>
      <vt:variant>
        <vt:i4>3</vt:i4>
      </vt:variant>
      <vt:variant>
        <vt:i4>0</vt:i4>
      </vt:variant>
      <vt:variant>
        <vt:i4>5</vt:i4>
      </vt:variant>
      <vt:variant>
        <vt:lpwstr/>
      </vt:variant>
      <vt:variant>
        <vt:lpwstr>sub_100</vt:lpwstr>
      </vt:variant>
      <vt:variant>
        <vt:i4>1245224</vt:i4>
      </vt:variant>
      <vt:variant>
        <vt:i4>0</vt:i4>
      </vt:variant>
      <vt:variant>
        <vt:i4>0</vt:i4>
      </vt:variant>
      <vt:variant>
        <vt:i4>5</vt:i4>
      </vt:variant>
      <vt:variant>
        <vt:lpwstr/>
      </vt:variant>
      <vt:variant>
        <vt:lpwstr>sub_99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pressa</dc:creator>
  <cp:lastModifiedBy>User15</cp:lastModifiedBy>
  <cp:revision>4</cp:revision>
  <cp:lastPrinted>2015-04-21T07:20:00Z</cp:lastPrinted>
  <dcterms:created xsi:type="dcterms:W3CDTF">2015-05-05T06:51:00Z</dcterms:created>
  <dcterms:modified xsi:type="dcterms:W3CDTF">2015-05-13T10:27:00Z</dcterms:modified>
</cp:coreProperties>
</file>